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7"/>
          <w:rFonts w:hint="default" w:ascii="Times New Roman" w:hAnsi="Times New Roman" w:eastAsia="仿宋_GB2312" w:cs="Times New Roman"/>
          <w:b/>
          <w:bCs w:val="0"/>
          <w:i w:val="0"/>
          <w:caps w:val="0"/>
          <w:color w:val="333333"/>
          <w:spacing w:val="0"/>
          <w:sz w:val="36"/>
          <w:szCs w:val="36"/>
          <w:shd w:val="clear" w:fill="FFFFFF"/>
          <w:lang w:eastAsia="zh-CN"/>
        </w:rPr>
      </w:pPr>
      <w:r>
        <w:rPr>
          <w:rStyle w:val="7"/>
          <w:rFonts w:hint="default" w:ascii="Times New Roman" w:hAnsi="Times New Roman" w:eastAsia="方正小标宋简体" w:cs="Times New Roman"/>
          <w:b w:val="0"/>
          <w:bCs/>
          <w:i w:val="0"/>
          <w:caps w:val="0"/>
          <w:color w:val="333333"/>
          <w:spacing w:val="0"/>
          <w:sz w:val="36"/>
          <w:szCs w:val="36"/>
          <w:shd w:val="clear" w:fill="FFFFFF"/>
          <w:lang w:eastAsia="zh-CN"/>
        </w:rPr>
        <w:t>云南</w:t>
      </w:r>
      <w:r>
        <w:rPr>
          <w:rStyle w:val="7"/>
          <w:rFonts w:hint="default" w:ascii="Times New Roman" w:hAnsi="Times New Roman" w:eastAsia="方正小标宋简体" w:cs="Times New Roman"/>
          <w:b w:val="0"/>
          <w:bCs/>
          <w:i w:val="0"/>
          <w:caps w:val="0"/>
          <w:color w:val="333333"/>
          <w:spacing w:val="0"/>
          <w:sz w:val="36"/>
          <w:szCs w:val="36"/>
          <w:shd w:val="clear" w:fill="FFFFFF"/>
        </w:rPr>
        <w:t>省</w:t>
      </w:r>
      <w:r>
        <w:rPr>
          <w:rStyle w:val="7"/>
          <w:rFonts w:hint="eastAsia" w:ascii="Times New Roman" w:hAnsi="Times New Roman" w:eastAsia="方正小标宋简体" w:cs="Times New Roman"/>
          <w:b w:val="0"/>
          <w:bCs/>
          <w:i w:val="0"/>
          <w:caps w:val="0"/>
          <w:color w:val="333333"/>
          <w:spacing w:val="0"/>
          <w:sz w:val="36"/>
          <w:szCs w:val="36"/>
          <w:shd w:val="clear" w:fill="FFFFFF"/>
          <w:lang w:eastAsia="zh-CN"/>
        </w:rPr>
        <w:t>化工园区确认办法（试行）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7"/>
          <w:rFonts w:hint="default" w:ascii="Times New Roman" w:hAnsi="Times New Roman" w:eastAsia="楷体_GB2312" w:cs="Times New Roman"/>
          <w:b w:val="0"/>
          <w:bCs/>
          <w:i w:val="0"/>
          <w:caps w:val="0"/>
          <w:color w:val="333333"/>
          <w:spacing w:val="0"/>
          <w:sz w:val="32"/>
          <w:szCs w:val="32"/>
          <w:shd w:val="clear" w:fill="FFFFFF"/>
          <w:lang w:eastAsia="zh-CN"/>
        </w:rPr>
      </w:pPr>
      <w:r>
        <w:rPr>
          <w:rStyle w:val="7"/>
          <w:rFonts w:hint="default" w:ascii="Times New Roman" w:hAnsi="Times New Roman" w:eastAsia="楷体_GB2312" w:cs="Times New Roman"/>
          <w:b w:val="0"/>
          <w:bCs/>
          <w:i w:val="0"/>
          <w:caps w:val="0"/>
          <w:color w:val="333333"/>
          <w:spacing w:val="0"/>
          <w:sz w:val="32"/>
          <w:szCs w:val="32"/>
          <w:shd w:val="clear" w:fill="FFFFFF"/>
          <w:lang w:eastAsia="zh-CN"/>
        </w:rPr>
        <w:t>（</w:t>
      </w:r>
      <w:r>
        <w:rPr>
          <w:rStyle w:val="7"/>
          <w:rFonts w:hint="eastAsia" w:ascii="Times New Roman" w:hAnsi="Times New Roman" w:eastAsia="楷体_GB2312" w:cs="Times New Roman"/>
          <w:b w:val="0"/>
          <w:bCs/>
          <w:i w:val="0"/>
          <w:caps w:val="0"/>
          <w:color w:val="333333"/>
          <w:spacing w:val="0"/>
          <w:sz w:val="32"/>
          <w:szCs w:val="32"/>
          <w:shd w:val="clear" w:fill="FFFFFF"/>
          <w:lang w:eastAsia="zh-CN"/>
        </w:rPr>
        <w:t>公示</w:t>
      </w:r>
      <w:r>
        <w:rPr>
          <w:rStyle w:val="7"/>
          <w:rFonts w:hint="default" w:ascii="Times New Roman" w:hAnsi="Times New Roman" w:eastAsia="楷体_GB2312" w:cs="Times New Roman"/>
          <w:b w:val="0"/>
          <w:bCs/>
          <w:i w:val="0"/>
          <w:caps w:val="0"/>
          <w:color w:val="333333"/>
          <w:spacing w:val="0"/>
          <w:sz w:val="32"/>
          <w:szCs w:val="32"/>
          <w:shd w:val="clear" w:fill="FFFFFF"/>
          <w:lang w:eastAsia="zh-CN"/>
        </w:rPr>
        <w:t>稿）</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为</w:t>
      </w:r>
      <w:r>
        <w:rPr>
          <w:rFonts w:hint="eastAsia" w:ascii="仿宋_GB2312" w:hAnsi="仿宋_GB2312" w:eastAsia="仿宋_GB2312" w:cs="仿宋_GB2312"/>
          <w:b w:val="0"/>
          <w:i w:val="0"/>
          <w:caps w:val="0"/>
          <w:color w:val="auto"/>
          <w:spacing w:val="0"/>
          <w:sz w:val="32"/>
          <w:szCs w:val="32"/>
          <w:shd w:val="clear" w:fill="FFFFFF"/>
          <w:lang w:eastAsia="zh-CN"/>
        </w:rPr>
        <w:t>进一步</w:t>
      </w:r>
      <w:r>
        <w:rPr>
          <w:rFonts w:hint="eastAsia" w:ascii="仿宋_GB2312" w:hAnsi="仿宋_GB2312" w:eastAsia="仿宋_GB2312" w:cs="仿宋_GB2312"/>
          <w:b w:val="0"/>
          <w:i w:val="0"/>
          <w:caps w:val="0"/>
          <w:color w:val="auto"/>
          <w:spacing w:val="0"/>
          <w:sz w:val="32"/>
          <w:szCs w:val="32"/>
          <w:shd w:val="clear" w:fill="FFFFFF"/>
        </w:rPr>
        <w:t>优化</w:t>
      </w:r>
      <w:r>
        <w:rPr>
          <w:rFonts w:hint="eastAsia" w:ascii="仿宋_GB2312" w:hAnsi="仿宋_GB2312" w:eastAsia="仿宋_GB2312" w:cs="仿宋_GB2312"/>
          <w:b w:val="0"/>
          <w:i w:val="0"/>
          <w:caps w:val="0"/>
          <w:color w:val="auto"/>
          <w:spacing w:val="0"/>
          <w:sz w:val="32"/>
          <w:szCs w:val="32"/>
          <w:shd w:val="clear" w:fill="FFFFFF"/>
          <w:lang w:eastAsia="zh-CN"/>
        </w:rPr>
        <w:t>全省化学工业</w:t>
      </w:r>
      <w:r>
        <w:rPr>
          <w:rFonts w:hint="eastAsia" w:ascii="仿宋_GB2312" w:hAnsi="仿宋_GB2312" w:eastAsia="仿宋_GB2312" w:cs="仿宋_GB2312"/>
          <w:b w:val="0"/>
          <w:i w:val="0"/>
          <w:caps w:val="0"/>
          <w:color w:val="auto"/>
          <w:spacing w:val="0"/>
          <w:sz w:val="32"/>
          <w:szCs w:val="32"/>
          <w:shd w:val="clear" w:fill="FFFFFF"/>
        </w:rPr>
        <w:t>布局和产业结构，规范</w:t>
      </w:r>
      <w:r>
        <w:rPr>
          <w:rFonts w:hint="eastAsia" w:ascii="仿宋_GB2312" w:hAnsi="仿宋_GB2312" w:eastAsia="仿宋_GB2312" w:cs="仿宋_GB2312"/>
          <w:b w:val="0"/>
          <w:i w:val="0"/>
          <w:caps w:val="0"/>
          <w:color w:val="auto"/>
          <w:spacing w:val="0"/>
          <w:sz w:val="32"/>
          <w:szCs w:val="32"/>
          <w:shd w:val="clear" w:fill="FFFFFF"/>
          <w:lang w:eastAsia="zh-CN"/>
        </w:rPr>
        <w:t>化工园区建设</w:t>
      </w:r>
      <w:r>
        <w:rPr>
          <w:rFonts w:hint="eastAsia" w:ascii="仿宋_GB2312" w:hAnsi="仿宋_GB2312" w:eastAsia="仿宋_GB2312" w:cs="仿宋_GB2312"/>
          <w:b w:val="0"/>
          <w:i w:val="0"/>
          <w:caps w:val="0"/>
          <w:color w:val="auto"/>
          <w:spacing w:val="0"/>
          <w:sz w:val="32"/>
          <w:szCs w:val="32"/>
          <w:shd w:val="clear" w:fill="FFFFFF"/>
        </w:rPr>
        <w:t>，提升</w:t>
      </w:r>
      <w:r>
        <w:rPr>
          <w:rFonts w:hint="eastAsia" w:ascii="仿宋_GB2312" w:hAnsi="仿宋_GB2312" w:eastAsia="仿宋_GB2312" w:cs="仿宋_GB2312"/>
          <w:b w:val="0"/>
          <w:i w:val="0"/>
          <w:caps w:val="0"/>
          <w:color w:val="auto"/>
          <w:spacing w:val="0"/>
          <w:sz w:val="32"/>
          <w:szCs w:val="32"/>
          <w:shd w:val="clear" w:fill="FFFFFF"/>
          <w:lang w:eastAsia="zh-CN"/>
        </w:rPr>
        <w:t>发展</w:t>
      </w:r>
      <w:r>
        <w:rPr>
          <w:rFonts w:hint="eastAsia" w:ascii="仿宋_GB2312" w:hAnsi="仿宋_GB2312" w:eastAsia="仿宋_GB2312" w:cs="仿宋_GB2312"/>
          <w:b w:val="0"/>
          <w:i w:val="0"/>
          <w:caps w:val="0"/>
          <w:color w:val="auto"/>
          <w:spacing w:val="0"/>
          <w:sz w:val="32"/>
          <w:szCs w:val="32"/>
          <w:shd w:val="clear" w:fill="FFFFFF"/>
        </w:rPr>
        <w:t>安全</w:t>
      </w:r>
      <w:r>
        <w:rPr>
          <w:rFonts w:hint="eastAsia" w:ascii="仿宋_GB2312" w:hAnsi="仿宋_GB2312" w:eastAsia="仿宋_GB2312" w:cs="仿宋_GB2312"/>
          <w:b w:val="0"/>
          <w:i w:val="0"/>
          <w:caps w:val="0"/>
          <w:color w:val="auto"/>
          <w:spacing w:val="0"/>
          <w:sz w:val="32"/>
          <w:szCs w:val="32"/>
          <w:shd w:val="clear" w:fill="FFFFFF"/>
          <w:lang w:eastAsia="zh-CN"/>
        </w:rPr>
        <w:t>和环保管理</w:t>
      </w:r>
      <w:r>
        <w:rPr>
          <w:rFonts w:hint="eastAsia" w:ascii="仿宋_GB2312" w:hAnsi="仿宋_GB2312" w:eastAsia="仿宋_GB2312" w:cs="仿宋_GB2312"/>
          <w:b w:val="0"/>
          <w:i w:val="0"/>
          <w:caps w:val="0"/>
          <w:color w:val="auto"/>
          <w:spacing w:val="0"/>
          <w:sz w:val="32"/>
          <w:szCs w:val="32"/>
          <w:shd w:val="clear" w:fill="FFFFFF"/>
        </w:rPr>
        <w:t>水平，促进</w:t>
      </w:r>
      <w:r>
        <w:rPr>
          <w:rFonts w:hint="eastAsia" w:ascii="仿宋_GB2312" w:hAnsi="仿宋_GB2312" w:eastAsia="仿宋_GB2312" w:cs="仿宋_GB2312"/>
          <w:b w:val="0"/>
          <w:i w:val="0"/>
          <w:caps w:val="0"/>
          <w:color w:val="auto"/>
          <w:spacing w:val="0"/>
          <w:sz w:val="32"/>
          <w:szCs w:val="32"/>
          <w:shd w:val="clear" w:fill="FFFFFF"/>
          <w:lang w:eastAsia="zh-CN"/>
        </w:rPr>
        <w:t>产业</w:t>
      </w:r>
      <w:r>
        <w:rPr>
          <w:rFonts w:hint="eastAsia" w:ascii="仿宋_GB2312" w:hAnsi="仿宋_GB2312" w:eastAsia="仿宋_GB2312" w:cs="仿宋_GB2312"/>
          <w:b w:val="0"/>
          <w:i w:val="0"/>
          <w:caps w:val="0"/>
          <w:color w:val="auto"/>
          <w:spacing w:val="0"/>
          <w:sz w:val="32"/>
          <w:szCs w:val="32"/>
          <w:shd w:val="clear" w:fill="FFFFFF"/>
        </w:rPr>
        <w:t>转型升级、提质增效，</w:t>
      </w:r>
      <w:r>
        <w:rPr>
          <w:rFonts w:hint="eastAsia" w:ascii="仿宋_GB2312" w:hAnsi="仿宋_GB2312" w:eastAsia="仿宋_GB2312" w:cs="仿宋_GB2312"/>
          <w:b w:val="0"/>
          <w:i w:val="0"/>
          <w:caps w:val="0"/>
          <w:color w:val="auto"/>
          <w:spacing w:val="0"/>
          <w:sz w:val="32"/>
          <w:szCs w:val="32"/>
          <w:shd w:val="clear" w:fill="FFFFFF"/>
          <w:lang w:eastAsia="zh-CN"/>
        </w:rPr>
        <w:t>加快危险化学品生产企业搬迁改造和化工产业规划发展</w:t>
      </w:r>
      <w:r>
        <w:rPr>
          <w:rFonts w:hint="eastAsia" w:ascii="仿宋_GB2312" w:hAnsi="仿宋_GB2312" w:eastAsia="仿宋_GB2312" w:cs="仿宋_GB2312"/>
          <w:b w:val="0"/>
          <w:i w:val="0"/>
          <w:caps w:val="0"/>
          <w:color w:val="auto"/>
          <w:spacing w:val="0"/>
          <w:sz w:val="32"/>
          <w:szCs w:val="32"/>
          <w:shd w:val="clear" w:fill="FFFFFF"/>
        </w:rPr>
        <w:t>，制定本</w:t>
      </w:r>
      <w:r>
        <w:rPr>
          <w:rFonts w:hint="eastAsia" w:ascii="仿宋_GB2312" w:hAnsi="仿宋_GB2312" w:eastAsia="仿宋_GB2312" w:cs="仿宋_GB2312"/>
          <w:b w:val="0"/>
          <w:i w:val="0"/>
          <w:caps w:val="0"/>
          <w:color w:val="auto"/>
          <w:spacing w:val="0"/>
          <w:sz w:val="32"/>
          <w:szCs w:val="32"/>
          <w:shd w:val="clear" w:fill="FFFFFF"/>
          <w:lang w:eastAsia="zh-CN"/>
        </w:rPr>
        <w:t>办法</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一</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本</w:t>
      </w:r>
      <w:r>
        <w:rPr>
          <w:rFonts w:hint="eastAsia" w:ascii="仿宋_GB2312" w:hAnsi="仿宋_GB2312" w:eastAsia="仿宋_GB2312" w:cs="仿宋_GB2312"/>
          <w:b w:val="0"/>
          <w:i w:val="0"/>
          <w:caps w:val="0"/>
          <w:color w:val="auto"/>
          <w:spacing w:val="0"/>
          <w:sz w:val="32"/>
          <w:szCs w:val="32"/>
          <w:shd w:val="clear" w:fill="FFFFFF"/>
          <w:lang w:eastAsia="zh-CN"/>
        </w:rPr>
        <w:t>办法</w:t>
      </w:r>
      <w:r>
        <w:rPr>
          <w:rFonts w:hint="eastAsia" w:ascii="仿宋_GB2312" w:hAnsi="仿宋_GB2312" w:eastAsia="仿宋_GB2312" w:cs="仿宋_GB2312"/>
          <w:b w:val="0"/>
          <w:i w:val="0"/>
          <w:caps w:val="0"/>
          <w:color w:val="auto"/>
          <w:spacing w:val="0"/>
          <w:sz w:val="32"/>
          <w:szCs w:val="32"/>
          <w:shd w:val="clear" w:fill="FFFFFF"/>
        </w:rPr>
        <w:t>所称</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，是指</w:t>
      </w:r>
      <w:r>
        <w:rPr>
          <w:rFonts w:hint="eastAsia" w:ascii="仿宋_GB2312" w:hAnsi="仿宋_GB2312" w:eastAsia="仿宋_GB2312" w:cs="仿宋_GB2312"/>
          <w:b w:val="0"/>
          <w:i w:val="0"/>
          <w:caps w:val="0"/>
          <w:color w:val="auto"/>
          <w:spacing w:val="0"/>
          <w:sz w:val="32"/>
          <w:szCs w:val="32"/>
          <w:shd w:val="clear" w:fill="FFFFFF"/>
          <w:lang w:eastAsia="zh-CN"/>
        </w:rPr>
        <w:t>在开发区内</w:t>
      </w:r>
      <w:r>
        <w:rPr>
          <w:rFonts w:hint="eastAsia" w:ascii="仿宋_GB2312" w:hAnsi="仿宋_GB2312" w:eastAsia="仿宋_GB2312" w:cs="仿宋_GB2312"/>
          <w:b w:val="0"/>
          <w:i w:val="0"/>
          <w:caps w:val="0"/>
          <w:color w:val="auto"/>
          <w:spacing w:val="0"/>
          <w:sz w:val="32"/>
          <w:szCs w:val="32"/>
          <w:shd w:val="clear" w:fill="FFFFFF"/>
        </w:rPr>
        <w:t>以</w:t>
      </w:r>
      <w:r>
        <w:rPr>
          <w:rFonts w:hint="eastAsia" w:ascii="仿宋_GB2312" w:hAnsi="仿宋_GB2312" w:eastAsia="仿宋_GB2312" w:cs="仿宋_GB2312"/>
          <w:b w:val="0"/>
          <w:i w:val="0"/>
          <w:caps w:val="0"/>
          <w:color w:val="auto"/>
          <w:spacing w:val="0"/>
          <w:sz w:val="32"/>
          <w:szCs w:val="32"/>
          <w:shd w:val="clear" w:fill="FFFFFF"/>
          <w:lang w:eastAsia="zh-CN"/>
        </w:rPr>
        <w:t>基础化工原料、</w:t>
      </w:r>
      <w:r>
        <w:rPr>
          <w:rFonts w:hint="eastAsia" w:ascii="仿宋_GB2312" w:hAnsi="仿宋_GB2312" w:eastAsia="仿宋_GB2312" w:cs="仿宋_GB2312"/>
          <w:b w:val="0"/>
          <w:i w:val="0"/>
          <w:caps w:val="0"/>
          <w:color w:val="auto"/>
          <w:spacing w:val="0"/>
          <w:sz w:val="32"/>
          <w:szCs w:val="32"/>
          <w:shd w:val="clear" w:fill="FFFFFF"/>
        </w:rPr>
        <w:t>精细化工</w:t>
      </w:r>
      <w:r>
        <w:rPr>
          <w:rFonts w:hint="eastAsia" w:ascii="仿宋_GB2312" w:hAnsi="仿宋_GB2312" w:eastAsia="仿宋_GB2312" w:cs="仿宋_GB2312"/>
          <w:b w:val="0"/>
          <w:i w:val="0"/>
          <w:caps w:val="0"/>
          <w:color w:val="auto"/>
          <w:spacing w:val="0"/>
          <w:sz w:val="32"/>
          <w:szCs w:val="32"/>
          <w:shd w:val="clear" w:fill="FFFFFF"/>
          <w:lang w:eastAsia="zh-CN"/>
        </w:rPr>
        <w:t>产品及</w:t>
      </w:r>
      <w:r>
        <w:rPr>
          <w:rFonts w:hint="eastAsia" w:ascii="仿宋_GB2312" w:hAnsi="仿宋_GB2312" w:eastAsia="仿宋_GB2312" w:cs="仿宋_GB2312"/>
          <w:b w:val="0"/>
          <w:i w:val="0"/>
          <w:caps w:val="0"/>
          <w:color w:val="auto"/>
          <w:spacing w:val="0"/>
          <w:sz w:val="32"/>
          <w:szCs w:val="32"/>
          <w:shd w:val="clear" w:fill="FFFFFF"/>
        </w:rPr>
        <w:t>化工新材料</w:t>
      </w:r>
      <w:r>
        <w:rPr>
          <w:rFonts w:hint="eastAsia" w:ascii="仿宋_GB2312" w:hAnsi="仿宋_GB2312" w:eastAsia="仿宋_GB2312" w:cs="仿宋_GB2312"/>
          <w:b w:val="0"/>
          <w:i w:val="0"/>
          <w:caps w:val="0"/>
          <w:color w:val="auto"/>
          <w:spacing w:val="0"/>
          <w:sz w:val="32"/>
          <w:szCs w:val="32"/>
          <w:shd w:val="clear" w:fill="FFFFFF"/>
          <w:lang w:eastAsia="zh-CN"/>
        </w:rPr>
        <w:t>生产</w:t>
      </w:r>
      <w:r>
        <w:rPr>
          <w:rFonts w:hint="eastAsia" w:ascii="仿宋_GB2312" w:hAnsi="仿宋_GB2312" w:eastAsia="仿宋_GB2312" w:cs="仿宋_GB2312"/>
          <w:b w:val="0"/>
          <w:i w:val="0"/>
          <w:caps w:val="0"/>
          <w:color w:val="auto"/>
          <w:spacing w:val="0"/>
          <w:sz w:val="32"/>
          <w:szCs w:val="32"/>
          <w:shd w:val="clear" w:fill="FFFFFF"/>
        </w:rPr>
        <w:t>为纽带</w:t>
      </w:r>
      <w:r>
        <w:rPr>
          <w:rFonts w:hint="eastAsia" w:ascii="仿宋_GB2312" w:hAnsi="仿宋_GB2312" w:eastAsia="仿宋_GB2312" w:cs="仿宋_GB2312"/>
          <w:b w:val="0"/>
          <w:i w:val="0"/>
          <w:caps w:val="0"/>
          <w:color w:val="auto"/>
          <w:spacing w:val="0"/>
          <w:sz w:val="32"/>
          <w:szCs w:val="32"/>
          <w:shd w:val="clear" w:fill="FFFFFF"/>
          <w:lang w:eastAsia="zh-CN"/>
        </w:rPr>
        <w:t>，化工企业相对聚集而</w:t>
      </w:r>
      <w:r>
        <w:rPr>
          <w:rFonts w:hint="eastAsia" w:ascii="仿宋_GB2312" w:hAnsi="仿宋_GB2312" w:eastAsia="仿宋_GB2312" w:cs="仿宋_GB2312"/>
          <w:b w:val="0"/>
          <w:i w:val="0"/>
          <w:caps w:val="0"/>
          <w:color w:val="auto"/>
          <w:spacing w:val="0"/>
          <w:sz w:val="32"/>
          <w:szCs w:val="32"/>
          <w:shd w:val="clear" w:fill="FFFFFF"/>
        </w:rPr>
        <w:t>形成的生产加工体系匹配、产业联系紧密、原材物料互供、物流成熟完善、公用工程专用、污染物统一治理、安全设施配套、资源利用高效、管理科学规范的</w:t>
      </w:r>
      <w:r>
        <w:rPr>
          <w:rFonts w:hint="eastAsia" w:ascii="仿宋_GB2312" w:hAnsi="仿宋_GB2312" w:eastAsia="仿宋_GB2312" w:cs="仿宋_GB2312"/>
          <w:b w:val="0"/>
          <w:i w:val="0"/>
          <w:caps w:val="0"/>
          <w:color w:val="auto"/>
          <w:spacing w:val="0"/>
          <w:sz w:val="32"/>
          <w:szCs w:val="32"/>
          <w:shd w:val="clear" w:fill="FFFFFF"/>
          <w:lang w:eastAsia="zh-CN"/>
        </w:rPr>
        <w:t>化工</w:t>
      </w:r>
      <w:r>
        <w:rPr>
          <w:rFonts w:hint="eastAsia" w:ascii="仿宋_GB2312" w:hAnsi="仿宋_GB2312" w:eastAsia="仿宋_GB2312" w:cs="仿宋_GB2312"/>
          <w:b w:val="0"/>
          <w:i w:val="0"/>
          <w:caps w:val="0"/>
          <w:color w:val="auto"/>
          <w:spacing w:val="0"/>
          <w:sz w:val="32"/>
          <w:szCs w:val="32"/>
          <w:shd w:val="clear" w:fill="FFFFFF"/>
        </w:rPr>
        <w:t>产业聚集区</w:t>
      </w:r>
      <w:r>
        <w:rPr>
          <w:rFonts w:hint="eastAsia" w:ascii="仿宋_GB2312" w:hAnsi="仿宋_GB2312" w:eastAsia="仿宋_GB2312" w:cs="仿宋_GB2312"/>
          <w:b w:val="0"/>
          <w:i w:val="0"/>
          <w:caps w:val="0"/>
          <w:color w:val="auto"/>
          <w:spacing w:val="0"/>
          <w:sz w:val="32"/>
          <w:szCs w:val="32"/>
          <w:shd w:val="clear" w:fill="FFFFFF"/>
          <w:lang w:eastAsia="zh-CN"/>
        </w:rPr>
        <w:t>或化工片区、规划发展区。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Style w:val="7"/>
          <w:rFonts w:hint="default" w:ascii="Times New Roman" w:hAnsi="Times New Roman" w:eastAsia="仿宋_GB2312" w:cs="Times New Roman"/>
          <w:b/>
          <w:i w:val="0"/>
          <w:caps w:val="0"/>
          <w:color w:val="auto"/>
          <w:spacing w:val="0"/>
          <w:sz w:val="32"/>
          <w:szCs w:val="32"/>
          <w:shd w:val="clear" w:fill="FFFFFF"/>
        </w:rPr>
        <w:t>第</w:t>
      </w:r>
      <w:r>
        <w:rPr>
          <w:rStyle w:val="7"/>
          <w:rFonts w:hint="eastAsia" w:ascii="Times New Roman" w:hAnsi="Times New Roman" w:eastAsia="仿宋_GB2312" w:cs="Times New Roman"/>
          <w:b/>
          <w:i w:val="0"/>
          <w:caps w:val="0"/>
          <w:color w:val="auto"/>
          <w:spacing w:val="0"/>
          <w:sz w:val="32"/>
          <w:szCs w:val="32"/>
          <w:shd w:val="clear" w:fill="FFFFFF"/>
          <w:lang w:eastAsia="zh-CN"/>
        </w:rPr>
        <w:t>二</w:t>
      </w:r>
      <w:r>
        <w:rPr>
          <w:rStyle w:val="7"/>
          <w:rFonts w:hint="default" w:ascii="Times New Roman" w:hAnsi="Times New Roman" w:eastAsia="仿宋_GB2312" w:cs="Times New Roman"/>
          <w:b/>
          <w:i w:val="0"/>
          <w:caps w:val="0"/>
          <w:color w:val="auto"/>
          <w:spacing w:val="0"/>
          <w:sz w:val="32"/>
          <w:szCs w:val="32"/>
          <w:shd w:val="clear" w:fill="FFFFFF"/>
        </w:rPr>
        <w:t>条</w:t>
      </w:r>
      <w:r>
        <w:rPr>
          <w:rFonts w:hint="default" w:ascii="Times New Roman" w:hAnsi="Times New Roman" w:eastAsia="仿宋_GB2312" w:cs="Times New Roman"/>
          <w:b w:val="0"/>
          <w:i w:val="0"/>
          <w:caps w:val="0"/>
          <w:color w:val="auto"/>
          <w:spacing w:val="0"/>
          <w:sz w:val="32"/>
          <w:szCs w:val="32"/>
          <w:shd w:val="clear" w:fill="FFFFFF"/>
        </w:rPr>
        <w:t>　</w:t>
      </w:r>
      <w:r>
        <w:rPr>
          <w:rFonts w:hint="eastAsia" w:ascii="Times New Roman" w:hAnsi="Times New Roman" w:eastAsia="仿宋_GB2312" w:cs="Times New Roman"/>
          <w:b w:val="0"/>
          <w:i w:val="0"/>
          <w:caps w:val="0"/>
          <w:color w:val="auto"/>
          <w:spacing w:val="0"/>
          <w:sz w:val="32"/>
          <w:szCs w:val="32"/>
          <w:shd w:val="clear" w:fill="FFFFFF"/>
          <w:lang w:eastAsia="zh-CN"/>
        </w:rPr>
        <w:t>化工园区确认遵循以下基本原则：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lang w:eastAsia="zh-CN"/>
        </w:rPr>
      </w:pPr>
      <w:r>
        <w:rPr>
          <w:rFonts w:hint="eastAsia" w:ascii="Times New Roman" w:hAnsi="Times New Roman" w:eastAsia="仿宋_GB2312" w:cs="Times New Roman"/>
          <w:b w:val="0"/>
          <w:i w:val="0"/>
          <w:caps w:val="0"/>
          <w:color w:val="auto"/>
          <w:spacing w:val="0"/>
          <w:sz w:val="32"/>
          <w:szCs w:val="32"/>
          <w:shd w:val="clear" w:fill="FFFFFF"/>
          <w:lang w:eastAsia="zh-CN"/>
        </w:rPr>
        <w:t>（一）</w:t>
      </w:r>
      <w:r>
        <w:rPr>
          <w:rFonts w:hint="default" w:ascii="Times New Roman" w:hAnsi="Times New Roman" w:eastAsia="仿宋_GB2312" w:cs="Times New Roman"/>
          <w:b w:val="0"/>
          <w:i w:val="0"/>
          <w:caps w:val="0"/>
          <w:color w:val="auto"/>
          <w:spacing w:val="0"/>
          <w:sz w:val="32"/>
          <w:szCs w:val="32"/>
          <w:shd w:val="clear" w:fill="FFFFFF"/>
        </w:rPr>
        <w:t>科学规划，合理布局。</w:t>
      </w:r>
      <w:r>
        <w:rPr>
          <w:rFonts w:hint="default" w:ascii="Times New Roman" w:hAnsi="Times New Roman" w:eastAsia="仿宋_GB2312" w:cs="Times New Roman"/>
          <w:b w:val="0"/>
          <w:i w:val="0"/>
          <w:caps w:val="0"/>
          <w:color w:val="auto"/>
          <w:spacing w:val="0"/>
          <w:sz w:val="32"/>
          <w:szCs w:val="32"/>
          <w:shd w:val="clear" w:fill="FFFFFF"/>
          <w:lang w:eastAsia="zh-CN"/>
        </w:rPr>
        <w:t>依托现有</w:t>
      </w:r>
      <w:r>
        <w:rPr>
          <w:rFonts w:hint="eastAsia" w:ascii="Times New Roman" w:hAnsi="Times New Roman" w:eastAsia="仿宋_GB2312" w:cs="Times New Roman"/>
          <w:b w:val="0"/>
          <w:i w:val="0"/>
          <w:caps w:val="0"/>
          <w:color w:val="auto"/>
          <w:spacing w:val="0"/>
          <w:sz w:val="32"/>
          <w:szCs w:val="32"/>
          <w:shd w:val="clear" w:fill="FFFFFF"/>
          <w:lang w:eastAsia="zh-CN"/>
        </w:rPr>
        <w:t>开发区</w:t>
      </w:r>
      <w:r>
        <w:rPr>
          <w:rFonts w:hint="default" w:ascii="Times New Roman" w:hAnsi="Times New Roman" w:eastAsia="仿宋_GB2312" w:cs="Times New Roman"/>
          <w:b w:val="0"/>
          <w:i w:val="0"/>
          <w:caps w:val="0"/>
          <w:color w:val="auto"/>
          <w:spacing w:val="0"/>
          <w:sz w:val="32"/>
          <w:szCs w:val="32"/>
          <w:shd w:val="clear" w:fill="FFFFFF"/>
          <w:lang w:eastAsia="zh-CN"/>
        </w:rPr>
        <w:t>规划布局建设</w:t>
      </w:r>
      <w:r>
        <w:rPr>
          <w:rFonts w:hint="eastAsia" w:ascii="Times New Roman" w:hAnsi="Times New Roman" w:eastAsia="仿宋_GB2312" w:cs="Times New Roman"/>
          <w:b w:val="0"/>
          <w:i w:val="0"/>
          <w:caps w:val="0"/>
          <w:color w:val="auto"/>
          <w:spacing w:val="0"/>
          <w:sz w:val="32"/>
          <w:szCs w:val="32"/>
          <w:shd w:val="clear" w:fill="FFFFFF"/>
          <w:lang w:eastAsia="zh-CN"/>
        </w:rPr>
        <w:t>化工园区</w:t>
      </w:r>
      <w:r>
        <w:rPr>
          <w:rFonts w:hint="default" w:ascii="Times New Roman" w:hAnsi="Times New Roman" w:eastAsia="仿宋_GB2312" w:cs="Times New Roman"/>
          <w:b w:val="0"/>
          <w:i w:val="0"/>
          <w:caps w:val="0"/>
          <w:color w:val="auto"/>
          <w:spacing w:val="0"/>
          <w:sz w:val="32"/>
          <w:szCs w:val="32"/>
          <w:shd w:val="clear" w:fill="FFFFFF"/>
          <w:lang w:eastAsia="zh-CN"/>
        </w:rPr>
        <w:t>，与工业园区总体规划、</w:t>
      </w:r>
      <w:r>
        <w:rPr>
          <w:rFonts w:hint="default" w:ascii="Times New Roman" w:hAnsi="Times New Roman" w:eastAsia="仿宋_GB2312" w:cs="Times New Roman"/>
          <w:b w:val="0"/>
          <w:i w:val="0"/>
          <w:caps w:val="0"/>
          <w:color w:val="auto"/>
          <w:spacing w:val="0"/>
          <w:sz w:val="32"/>
          <w:szCs w:val="32"/>
          <w:shd w:val="clear" w:fill="FFFFFF"/>
        </w:rPr>
        <w:t>主体功能区规划、城乡规划、</w:t>
      </w:r>
      <w:r>
        <w:rPr>
          <w:rFonts w:hint="default" w:ascii="Times New Roman" w:hAnsi="Times New Roman" w:eastAsia="仿宋_GB2312" w:cs="Times New Roman"/>
          <w:b w:val="0"/>
          <w:i w:val="0"/>
          <w:caps w:val="0"/>
          <w:color w:val="auto"/>
          <w:spacing w:val="0"/>
          <w:sz w:val="32"/>
          <w:szCs w:val="32"/>
          <w:shd w:val="clear" w:fill="FFFFFF"/>
          <w:lang w:eastAsia="zh-CN"/>
        </w:rPr>
        <w:t>土地利用总体规划</w:t>
      </w:r>
      <w:r>
        <w:rPr>
          <w:rFonts w:hint="default" w:ascii="Times New Roman" w:hAnsi="Times New Roman" w:eastAsia="仿宋_GB2312" w:cs="Times New Roman"/>
          <w:b w:val="0"/>
          <w:i w:val="0"/>
          <w:caps w:val="0"/>
          <w:color w:val="auto"/>
          <w:spacing w:val="0"/>
          <w:sz w:val="32"/>
          <w:szCs w:val="32"/>
          <w:shd w:val="clear" w:fill="FFFFFF"/>
        </w:rPr>
        <w:t>、生态环境保护规划等相</w:t>
      </w:r>
      <w:r>
        <w:rPr>
          <w:rFonts w:hint="default" w:ascii="Times New Roman" w:hAnsi="Times New Roman" w:eastAsia="仿宋_GB2312" w:cs="Times New Roman"/>
          <w:b w:val="0"/>
          <w:i w:val="0"/>
          <w:caps w:val="0"/>
          <w:color w:val="auto"/>
          <w:spacing w:val="0"/>
          <w:sz w:val="32"/>
          <w:szCs w:val="32"/>
          <w:shd w:val="clear" w:fill="FFFFFF"/>
          <w:lang w:eastAsia="zh-CN"/>
        </w:rPr>
        <w:t>协调统一</w:t>
      </w:r>
      <w:r>
        <w:rPr>
          <w:rFonts w:hint="eastAsia" w:ascii="Times New Roman" w:hAnsi="Times New Roman" w:eastAsia="仿宋_GB2312"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b w:val="0"/>
          <w:i w:val="0"/>
          <w:caps w:val="0"/>
          <w:color w:val="auto"/>
          <w:spacing w:val="0"/>
          <w:sz w:val="32"/>
          <w:szCs w:val="32"/>
          <w:shd w:val="clear" w:fill="FFFFFF"/>
        </w:rPr>
        <w:t>符合国家和省</w:t>
      </w:r>
      <w:r>
        <w:rPr>
          <w:rFonts w:hint="default" w:ascii="Times New Roman" w:hAnsi="Times New Roman" w:eastAsia="仿宋_GB2312" w:cs="Times New Roman"/>
          <w:b w:val="0"/>
          <w:i w:val="0"/>
          <w:caps w:val="0"/>
          <w:color w:val="auto"/>
          <w:spacing w:val="0"/>
          <w:sz w:val="32"/>
          <w:szCs w:val="32"/>
          <w:shd w:val="clear" w:fill="FFFFFF"/>
          <w:lang w:eastAsia="zh-CN"/>
        </w:rPr>
        <w:t>（州、市）</w:t>
      </w:r>
      <w:r>
        <w:rPr>
          <w:rFonts w:hint="default" w:ascii="Times New Roman" w:hAnsi="Times New Roman" w:eastAsia="仿宋_GB2312" w:cs="Times New Roman"/>
          <w:b w:val="0"/>
          <w:i w:val="0"/>
          <w:caps w:val="0"/>
          <w:color w:val="auto"/>
          <w:spacing w:val="0"/>
          <w:sz w:val="32"/>
          <w:szCs w:val="32"/>
          <w:shd w:val="clear" w:fill="FFFFFF"/>
        </w:rPr>
        <w:t>产业</w:t>
      </w:r>
      <w:r>
        <w:rPr>
          <w:rFonts w:hint="eastAsia" w:ascii="Times New Roman" w:hAnsi="Times New Roman" w:eastAsia="仿宋_GB2312" w:cs="Times New Roman"/>
          <w:b w:val="0"/>
          <w:i w:val="0"/>
          <w:caps w:val="0"/>
          <w:color w:val="auto"/>
          <w:spacing w:val="0"/>
          <w:sz w:val="32"/>
          <w:szCs w:val="32"/>
          <w:shd w:val="clear" w:fill="FFFFFF"/>
          <w:lang w:eastAsia="zh-CN"/>
        </w:rPr>
        <w:t>布局</w:t>
      </w:r>
      <w:r>
        <w:rPr>
          <w:rFonts w:hint="default" w:ascii="Times New Roman" w:hAnsi="Times New Roman" w:eastAsia="仿宋_GB2312" w:cs="Times New Roman"/>
          <w:b w:val="0"/>
          <w:i w:val="0"/>
          <w:caps w:val="0"/>
          <w:color w:val="auto"/>
          <w:spacing w:val="0"/>
          <w:sz w:val="32"/>
          <w:szCs w:val="32"/>
          <w:shd w:val="clear" w:fill="FFFFFF"/>
          <w:lang w:eastAsia="zh-CN"/>
        </w:rPr>
        <w:t>及主体功能区规划</w:t>
      </w:r>
      <w:r>
        <w:rPr>
          <w:rFonts w:hint="default" w:ascii="Times New Roman" w:hAnsi="Times New Roman" w:eastAsia="仿宋_GB2312" w:cs="Times New Roman"/>
          <w:b w:val="0"/>
          <w:i w:val="0"/>
          <w:caps w:val="0"/>
          <w:color w:val="auto"/>
          <w:spacing w:val="0"/>
          <w:sz w:val="32"/>
          <w:szCs w:val="32"/>
          <w:shd w:val="clear" w:fill="FFFFFF"/>
        </w:rPr>
        <w:t>要求</w:t>
      </w:r>
      <w:r>
        <w:rPr>
          <w:rFonts w:hint="default" w:ascii="Times New Roman" w:hAnsi="Times New Roman" w:eastAsia="仿宋_GB2312" w:cs="Times New Roman"/>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eastAsia" w:ascii="Times New Roman" w:hAnsi="Times New Roman" w:eastAsia="仿宋_GB2312" w:cs="Times New Roman"/>
          <w:b w:val="0"/>
          <w:i w:val="0"/>
          <w:caps w:val="0"/>
          <w:color w:val="auto"/>
          <w:spacing w:val="0"/>
          <w:sz w:val="32"/>
          <w:szCs w:val="32"/>
          <w:shd w:val="clear" w:fill="FFFFFF"/>
          <w:lang w:eastAsia="zh-CN"/>
        </w:rPr>
        <w:t>（二）</w:t>
      </w:r>
      <w:r>
        <w:rPr>
          <w:rFonts w:hint="default" w:ascii="Times New Roman" w:hAnsi="Times New Roman" w:eastAsia="仿宋_GB2312" w:cs="Times New Roman"/>
          <w:b w:val="0"/>
          <w:i w:val="0"/>
          <w:caps w:val="0"/>
          <w:color w:val="auto"/>
          <w:spacing w:val="0"/>
          <w:sz w:val="32"/>
          <w:szCs w:val="32"/>
          <w:shd w:val="clear" w:fill="FFFFFF"/>
        </w:rPr>
        <w:t>安全环保，绿色发展。</w:t>
      </w:r>
      <w:r>
        <w:rPr>
          <w:rFonts w:hint="eastAsia" w:ascii="Times New Roman" w:hAnsi="Times New Roman" w:eastAsia="仿宋_GB2312" w:cs="Times New Roman"/>
          <w:b w:val="0"/>
          <w:i w:val="0"/>
          <w:caps w:val="0"/>
          <w:color w:val="auto"/>
          <w:spacing w:val="0"/>
          <w:sz w:val="32"/>
          <w:szCs w:val="32"/>
          <w:shd w:val="clear" w:fill="FFFFFF"/>
          <w:lang w:eastAsia="zh-CN"/>
        </w:rPr>
        <w:t>化工园区</w:t>
      </w:r>
      <w:r>
        <w:rPr>
          <w:rFonts w:hint="default" w:ascii="Times New Roman" w:hAnsi="Times New Roman" w:eastAsia="仿宋_GB2312" w:cs="Times New Roman"/>
          <w:b w:val="0"/>
          <w:i w:val="0"/>
          <w:caps w:val="0"/>
          <w:color w:val="auto"/>
          <w:spacing w:val="0"/>
          <w:sz w:val="32"/>
          <w:szCs w:val="32"/>
          <w:shd w:val="clear" w:fill="FFFFFF"/>
          <w:lang w:eastAsia="zh-CN"/>
        </w:rPr>
        <w:t>应</w:t>
      </w:r>
      <w:r>
        <w:rPr>
          <w:rFonts w:hint="default" w:ascii="Times New Roman" w:hAnsi="Times New Roman" w:eastAsia="仿宋_GB2312" w:cs="Times New Roman"/>
          <w:b w:val="0"/>
          <w:i w:val="0"/>
          <w:caps w:val="0"/>
          <w:color w:val="auto"/>
          <w:spacing w:val="0"/>
          <w:sz w:val="32"/>
          <w:szCs w:val="32"/>
          <w:shd w:val="clear" w:fill="FFFFFF"/>
        </w:rPr>
        <w:t>加强安全和环保管理，提升本质安全和环境保护水平，</w:t>
      </w:r>
      <w:r>
        <w:rPr>
          <w:rFonts w:hint="default" w:ascii="Times New Roman" w:hAnsi="Times New Roman" w:eastAsia="仿宋_GB2312" w:cs="Times New Roman"/>
          <w:b w:val="0"/>
          <w:i w:val="0"/>
          <w:caps w:val="0"/>
          <w:color w:val="auto"/>
          <w:spacing w:val="0"/>
          <w:sz w:val="32"/>
          <w:szCs w:val="32"/>
          <w:shd w:val="clear" w:fill="FFFFFF"/>
          <w:lang w:eastAsia="zh-CN"/>
        </w:rPr>
        <w:t>推进</w:t>
      </w:r>
      <w:r>
        <w:rPr>
          <w:rFonts w:hint="eastAsia" w:ascii="Times New Roman" w:hAnsi="Times New Roman" w:eastAsia="仿宋_GB2312" w:cs="Times New Roman"/>
          <w:b w:val="0"/>
          <w:i w:val="0"/>
          <w:caps w:val="0"/>
          <w:color w:val="auto"/>
          <w:spacing w:val="0"/>
          <w:sz w:val="32"/>
          <w:szCs w:val="32"/>
          <w:shd w:val="clear" w:fill="FFFFFF"/>
          <w:lang w:eastAsia="zh-CN"/>
        </w:rPr>
        <w:t>化工园区</w:t>
      </w:r>
      <w:r>
        <w:rPr>
          <w:rFonts w:hint="default" w:ascii="Times New Roman" w:hAnsi="Times New Roman" w:eastAsia="仿宋_GB2312" w:cs="Times New Roman"/>
          <w:b w:val="0"/>
          <w:i w:val="0"/>
          <w:caps w:val="0"/>
          <w:color w:val="auto"/>
          <w:spacing w:val="0"/>
          <w:sz w:val="32"/>
          <w:szCs w:val="32"/>
          <w:shd w:val="clear" w:fill="FFFFFF"/>
        </w:rPr>
        <w:t>绿色</w:t>
      </w:r>
      <w:r>
        <w:rPr>
          <w:rFonts w:hint="eastAsia" w:ascii="Times New Roman" w:hAnsi="Times New Roman" w:eastAsia="仿宋_GB2312" w:cs="Times New Roman"/>
          <w:b w:val="0"/>
          <w:i w:val="0"/>
          <w:caps w:val="0"/>
          <w:color w:val="auto"/>
          <w:spacing w:val="0"/>
          <w:sz w:val="32"/>
          <w:szCs w:val="32"/>
          <w:shd w:val="clear" w:fill="FFFFFF"/>
          <w:lang w:eastAsia="zh-CN"/>
        </w:rPr>
        <w:t>低碳</w:t>
      </w:r>
      <w:r>
        <w:rPr>
          <w:rFonts w:hint="default" w:ascii="Times New Roman" w:hAnsi="Times New Roman" w:eastAsia="仿宋_GB2312" w:cs="Times New Roman"/>
          <w:b w:val="0"/>
          <w:i w:val="0"/>
          <w:caps w:val="0"/>
          <w:color w:val="auto"/>
          <w:spacing w:val="0"/>
          <w:sz w:val="32"/>
          <w:szCs w:val="32"/>
          <w:shd w:val="clear" w:fill="FFFFFF"/>
        </w:rPr>
        <w:t>发展</w:t>
      </w:r>
      <w:r>
        <w:rPr>
          <w:rFonts w:hint="default" w:ascii="Times New Roman" w:hAnsi="Times New Roman" w:eastAsia="仿宋_GB2312" w:cs="Times New Roman"/>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eastAsia" w:ascii="Times New Roman" w:hAnsi="Times New Roman" w:eastAsia="仿宋_GB2312" w:cs="Times New Roman"/>
          <w:b w:val="0"/>
          <w:i w:val="0"/>
          <w:caps w:val="0"/>
          <w:color w:val="auto"/>
          <w:spacing w:val="0"/>
          <w:sz w:val="32"/>
          <w:szCs w:val="32"/>
          <w:shd w:val="clear" w:fill="FFFFFF"/>
          <w:lang w:eastAsia="zh-CN"/>
        </w:rPr>
        <w:t>（三）</w:t>
      </w:r>
      <w:r>
        <w:rPr>
          <w:rFonts w:hint="default" w:ascii="Times New Roman" w:hAnsi="Times New Roman" w:eastAsia="仿宋_GB2312" w:cs="Times New Roman"/>
          <w:b w:val="0"/>
          <w:i w:val="0"/>
          <w:caps w:val="0"/>
          <w:color w:val="auto"/>
          <w:spacing w:val="0"/>
          <w:sz w:val="32"/>
          <w:szCs w:val="32"/>
          <w:shd w:val="clear" w:fill="FFFFFF"/>
        </w:rPr>
        <w:t>集聚集约，特色凸显。</w:t>
      </w:r>
      <w:r>
        <w:rPr>
          <w:rFonts w:hint="eastAsia" w:ascii="Times New Roman" w:hAnsi="Times New Roman" w:eastAsia="仿宋_GB2312" w:cs="Times New Roman"/>
          <w:b w:val="0"/>
          <w:i w:val="0"/>
          <w:caps w:val="0"/>
          <w:color w:val="auto"/>
          <w:spacing w:val="0"/>
          <w:sz w:val="32"/>
          <w:szCs w:val="32"/>
          <w:shd w:val="clear" w:fill="FFFFFF"/>
          <w:lang w:eastAsia="zh-CN"/>
        </w:rPr>
        <w:t>化工园区</w:t>
      </w:r>
      <w:r>
        <w:rPr>
          <w:rFonts w:hint="default" w:ascii="Times New Roman" w:hAnsi="Times New Roman" w:eastAsia="仿宋_GB2312" w:cs="Times New Roman"/>
          <w:b w:val="0"/>
          <w:i w:val="0"/>
          <w:caps w:val="0"/>
          <w:color w:val="auto"/>
          <w:spacing w:val="0"/>
          <w:sz w:val="32"/>
          <w:szCs w:val="32"/>
          <w:shd w:val="clear" w:fill="FFFFFF"/>
          <w:lang w:eastAsia="zh-CN"/>
        </w:rPr>
        <w:t>应</w:t>
      </w:r>
      <w:r>
        <w:rPr>
          <w:rFonts w:hint="default" w:ascii="Times New Roman" w:hAnsi="Times New Roman" w:eastAsia="仿宋_GB2312" w:cs="Times New Roman"/>
          <w:b w:val="0"/>
          <w:i w:val="0"/>
          <w:caps w:val="0"/>
          <w:color w:val="auto"/>
          <w:spacing w:val="0"/>
          <w:sz w:val="32"/>
          <w:szCs w:val="32"/>
          <w:shd w:val="clear" w:fill="FFFFFF"/>
        </w:rPr>
        <w:t>突出专业特色化工产业发展，坚持上下游关联配套，发展循环经济，实现</w:t>
      </w:r>
      <w:r>
        <w:rPr>
          <w:rFonts w:hint="default" w:ascii="Times New Roman" w:hAnsi="Times New Roman" w:eastAsia="仿宋_GB2312" w:cs="Times New Roman"/>
          <w:b w:val="0"/>
          <w:i w:val="0"/>
          <w:caps w:val="0"/>
          <w:color w:val="auto"/>
          <w:spacing w:val="0"/>
          <w:sz w:val="32"/>
          <w:szCs w:val="32"/>
          <w:shd w:val="clear" w:fill="FFFFFF"/>
          <w:lang w:eastAsia="zh-CN"/>
        </w:rPr>
        <w:t>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b w:val="0"/>
          <w:i w:val="0"/>
          <w:caps w:val="0"/>
          <w:color w:val="auto"/>
          <w:spacing w:val="0"/>
          <w:sz w:val="32"/>
          <w:szCs w:val="32"/>
          <w:shd w:val="clear" w:fill="FFFFFF"/>
        </w:rPr>
        <w:t>能源高效利用。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eastAsia" w:ascii="Times New Roman" w:hAnsi="Times New Roman" w:eastAsia="仿宋_GB2312" w:cs="Times New Roman"/>
          <w:b w:val="0"/>
          <w:i w:val="0"/>
          <w:caps w:val="0"/>
          <w:color w:val="auto"/>
          <w:spacing w:val="0"/>
          <w:sz w:val="32"/>
          <w:szCs w:val="32"/>
          <w:shd w:val="clear" w:fill="FFFFFF"/>
          <w:lang w:eastAsia="zh-CN"/>
        </w:rPr>
        <w:t>（四）</w:t>
      </w:r>
      <w:r>
        <w:rPr>
          <w:rFonts w:hint="default" w:ascii="Times New Roman" w:hAnsi="Times New Roman" w:eastAsia="仿宋_GB2312" w:cs="Times New Roman"/>
          <w:b w:val="0"/>
          <w:i w:val="0"/>
          <w:caps w:val="0"/>
          <w:color w:val="auto"/>
          <w:spacing w:val="0"/>
          <w:sz w:val="32"/>
          <w:szCs w:val="32"/>
          <w:shd w:val="clear" w:fill="FFFFFF"/>
        </w:rPr>
        <w:t>配套完善，设施共享。</w:t>
      </w:r>
      <w:r>
        <w:rPr>
          <w:rFonts w:hint="eastAsia" w:ascii="Times New Roman" w:hAnsi="Times New Roman" w:eastAsia="仿宋_GB2312" w:cs="Times New Roman"/>
          <w:b w:val="0"/>
          <w:i w:val="0"/>
          <w:caps w:val="0"/>
          <w:color w:val="auto"/>
          <w:spacing w:val="0"/>
          <w:sz w:val="32"/>
          <w:szCs w:val="32"/>
          <w:shd w:val="clear" w:fill="FFFFFF"/>
          <w:lang w:eastAsia="zh-CN"/>
        </w:rPr>
        <w:t>化工园区</w:t>
      </w:r>
      <w:r>
        <w:rPr>
          <w:rFonts w:hint="default" w:ascii="Times New Roman" w:hAnsi="Times New Roman" w:eastAsia="仿宋_GB2312" w:cs="Times New Roman"/>
          <w:b w:val="0"/>
          <w:i w:val="0"/>
          <w:caps w:val="0"/>
          <w:color w:val="auto"/>
          <w:spacing w:val="0"/>
          <w:sz w:val="32"/>
          <w:szCs w:val="32"/>
          <w:shd w:val="clear" w:fill="FFFFFF"/>
          <w:lang w:eastAsia="zh-CN"/>
        </w:rPr>
        <w:t>应</w:t>
      </w:r>
      <w:r>
        <w:rPr>
          <w:rFonts w:hint="default" w:ascii="Times New Roman" w:hAnsi="Times New Roman" w:eastAsia="仿宋_GB2312" w:cs="Times New Roman"/>
          <w:b w:val="0"/>
          <w:i w:val="0"/>
          <w:caps w:val="0"/>
          <w:color w:val="auto"/>
          <w:spacing w:val="0"/>
          <w:sz w:val="32"/>
          <w:szCs w:val="32"/>
          <w:shd w:val="clear" w:fill="FFFFFF"/>
        </w:rPr>
        <w:t>配套完善基础设施和公用工程，具有较高信息化水平和较强公共服务能力。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三</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确认为化工园区</w:t>
      </w:r>
      <w:r>
        <w:rPr>
          <w:rFonts w:hint="eastAsia" w:ascii="仿宋_GB2312" w:hAnsi="仿宋_GB2312" w:eastAsia="仿宋_GB2312" w:cs="仿宋_GB2312"/>
          <w:b w:val="0"/>
          <w:i w:val="0"/>
          <w:caps w:val="0"/>
          <w:color w:val="auto"/>
          <w:spacing w:val="0"/>
          <w:sz w:val="32"/>
          <w:szCs w:val="32"/>
          <w:shd w:val="clear" w:fill="FFFFFF"/>
        </w:rPr>
        <w:t>应满足以下条件：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（一）</w:t>
      </w:r>
      <w:r>
        <w:rPr>
          <w:rFonts w:hint="eastAsia" w:ascii="仿宋_GB2312" w:hAnsi="仿宋_GB2312" w:eastAsia="仿宋_GB2312" w:cs="仿宋_GB2312"/>
          <w:b w:val="0"/>
          <w:i w:val="0"/>
          <w:caps w:val="0"/>
          <w:color w:val="auto"/>
          <w:spacing w:val="0"/>
          <w:sz w:val="32"/>
          <w:szCs w:val="32"/>
          <w:shd w:val="clear" w:fill="FFFFFF"/>
        </w:rPr>
        <w:t>建成区连片面积在</w:t>
      </w:r>
      <w:r>
        <w:rPr>
          <w:rFonts w:hint="eastAsia" w:ascii="仿宋_GB2312" w:hAnsi="仿宋_GB2312" w:eastAsia="仿宋_GB2312" w:cs="仿宋_GB2312"/>
          <w:b w:val="0"/>
          <w:i w:val="0"/>
          <w:caps w:val="0"/>
          <w:color w:val="auto"/>
          <w:spacing w:val="0"/>
          <w:sz w:val="32"/>
          <w:szCs w:val="32"/>
          <w:shd w:val="clear" w:fill="FFFFFF"/>
          <w:lang w:val="en-US" w:eastAsia="zh-CN"/>
        </w:rPr>
        <w:t>1.5</w:t>
      </w:r>
      <w:r>
        <w:rPr>
          <w:rFonts w:hint="eastAsia" w:ascii="仿宋_GB2312" w:hAnsi="仿宋_GB2312" w:eastAsia="仿宋_GB2312" w:cs="仿宋_GB2312"/>
          <w:b w:val="0"/>
          <w:i w:val="0"/>
          <w:caps w:val="0"/>
          <w:color w:val="auto"/>
          <w:spacing w:val="0"/>
          <w:sz w:val="32"/>
          <w:szCs w:val="32"/>
          <w:shd w:val="clear" w:fill="FFFFFF"/>
        </w:rPr>
        <w:t>平方公里以上，或者规划连片面积在</w:t>
      </w: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平方公里以上</w:t>
      </w:r>
      <w:r>
        <w:rPr>
          <w:rFonts w:hint="eastAsia" w:ascii="仿宋_GB2312" w:hAnsi="仿宋_GB2312" w:eastAsia="仿宋_GB2312" w:cs="仿宋_GB2312"/>
          <w:sz w:val="32"/>
          <w:szCs w:val="32"/>
          <w:vertAlign w:val="baseli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（二）编制《化工园区总体规划》和《化工园区产业规划》</w:t>
      </w:r>
      <w:r>
        <w:rPr>
          <w:rFonts w:hint="eastAsia" w:ascii="仿宋_GB2312" w:hAnsi="仿宋_GB2312" w:eastAsia="仿宋_GB2312" w:cs="仿宋_GB2312"/>
          <w:b w:val="0"/>
          <w:i w:val="0"/>
          <w:caps w:val="0"/>
          <w:color w:val="auto"/>
          <w:spacing w:val="0"/>
          <w:sz w:val="32"/>
          <w:szCs w:val="32"/>
          <w:shd w:val="clear" w:fill="FFFFFF"/>
        </w:rPr>
        <w:t>，并与所在</w:t>
      </w:r>
      <w:r>
        <w:rPr>
          <w:rFonts w:hint="eastAsia" w:ascii="仿宋_GB2312" w:hAnsi="仿宋_GB2312" w:eastAsia="仿宋_GB2312" w:cs="仿宋_GB2312"/>
          <w:b w:val="0"/>
          <w:i w:val="0"/>
          <w:caps w:val="0"/>
          <w:color w:val="auto"/>
          <w:spacing w:val="0"/>
          <w:sz w:val="32"/>
          <w:szCs w:val="32"/>
          <w:shd w:val="clear" w:fill="FFFFFF"/>
          <w:lang w:eastAsia="zh-CN"/>
        </w:rPr>
        <w:t>州（市）</w:t>
      </w:r>
      <w:r>
        <w:rPr>
          <w:rFonts w:hint="eastAsia" w:ascii="仿宋_GB2312" w:hAnsi="仿宋_GB2312" w:eastAsia="仿宋_GB2312" w:cs="仿宋_GB2312"/>
          <w:b w:val="0"/>
          <w:i w:val="0"/>
          <w:caps w:val="0"/>
          <w:color w:val="auto"/>
          <w:spacing w:val="0"/>
          <w:sz w:val="32"/>
          <w:szCs w:val="32"/>
          <w:shd w:val="clear" w:fill="FFFFFF"/>
        </w:rPr>
        <w:t>、县</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市、区</w:t>
      </w:r>
      <w:r>
        <w:rPr>
          <w:rFonts w:hint="eastAsia" w:ascii="仿宋_GB2312" w:hAnsi="仿宋_GB2312" w:eastAsia="仿宋_GB2312" w:cs="仿宋_GB2312"/>
          <w:b w:val="0"/>
          <w:i w:val="0"/>
          <w:caps w:val="0"/>
          <w:color w:val="auto"/>
          <w:spacing w:val="0"/>
          <w:sz w:val="32"/>
          <w:szCs w:val="32"/>
          <w:shd w:val="clear" w:fill="FFFFFF"/>
          <w:lang w:eastAsia="zh-CN"/>
        </w:rPr>
        <w:t>）相关</w:t>
      </w:r>
      <w:r>
        <w:rPr>
          <w:rFonts w:hint="eastAsia" w:ascii="仿宋_GB2312" w:hAnsi="仿宋_GB2312" w:eastAsia="仿宋_GB2312" w:cs="仿宋_GB2312"/>
          <w:b w:val="0"/>
          <w:i w:val="0"/>
          <w:caps w:val="0"/>
          <w:color w:val="auto"/>
          <w:spacing w:val="0"/>
          <w:sz w:val="32"/>
          <w:szCs w:val="32"/>
          <w:shd w:val="clear" w:fill="FFFFFF"/>
        </w:rPr>
        <w:t>规划</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主体功能区规划、城乡规划、土地利用</w:t>
      </w:r>
      <w:r>
        <w:rPr>
          <w:rFonts w:hint="eastAsia" w:ascii="仿宋_GB2312" w:hAnsi="仿宋_GB2312" w:eastAsia="仿宋_GB2312" w:cs="仿宋_GB2312"/>
          <w:b w:val="0"/>
          <w:i w:val="0"/>
          <w:caps w:val="0"/>
          <w:color w:val="auto"/>
          <w:spacing w:val="0"/>
          <w:sz w:val="32"/>
          <w:szCs w:val="32"/>
          <w:shd w:val="clear" w:fill="FFFFFF"/>
          <w:lang w:eastAsia="zh-CN"/>
        </w:rPr>
        <w:t>总体</w:t>
      </w:r>
      <w:r>
        <w:rPr>
          <w:rFonts w:hint="eastAsia" w:ascii="仿宋_GB2312" w:hAnsi="仿宋_GB2312" w:eastAsia="仿宋_GB2312" w:cs="仿宋_GB2312"/>
          <w:b w:val="0"/>
          <w:i w:val="0"/>
          <w:caps w:val="0"/>
          <w:color w:val="auto"/>
          <w:spacing w:val="0"/>
          <w:sz w:val="32"/>
          <w:szCs w:val="32"/>
          <w:shd w:val="clear" w:fill="FFFFFF"/>
        </w:rPr>
        <w:t>规划、生态环境保护规划等</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相符，</w:t>
      </w:r>
      <w:r>
        <w:rPr>
          <w:rFonts w:hint="eastAsia" w:ascii="仿宋_GB2312" w:hAnsi="仿宋_GB2312" w:eastAsia="仿宋_GB2312" w:cs="仿宋_GB2312"/>
          <w:b w:val="0"/>
          <w:i w:val="0"/>
          <w:caps w:val="0"/>
          <w:color w:val="auto"/>
          <w:spacing w:val="0"/>
          <w:sz w:val="32"/>
          <w:szCs w:val="32"/>
          <w:shd w:val="clear" w:fill="FFFFFF"/>
          <w:lang w:eastAsia="zh-CN"/>
        </w:rPr>
        <w:t>依法开展规划环境影响评价并通过审查，</w:t>
      </w:r>
      <w:r>
        <w:rPr>
          <w:rFonts w:hint="eastAsia" w:ascii="仿宋_GB2312" w:hAnsi="仿宋_GB2312" w:eastAsia="仿宋_GB2312" w:cs="仿宋_GB2312"/>
          <w:b w:val="0"/>
          <w:i w:val="0"/>
          <w:caps w:val="0"/>
          <w:color w:val="auto"/>
          <w:spacing w:val="0"/>
          <w:sz w:val="32"/>
          <w:szCs w:val="32"/>
          <w:shd w:val="clear" w:fill="FFFFFF"/>
        </w:rPr>
        <w:t>满足生态保护红线、环境质量底线、资源利用上线和环境准入负面清单等相关要求</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sz w:val="32"/>
          <w:szCs w:val="32"/>
          <w:vertAlign w:val="baseline"/>
          <w:lang w:val="en-US" w:eastAsia="zh-CN"/>
        </w:rPr>
        <w:t>（三）</w:t>
      </w:r>
      <w:r>
        <w:rPr>
          <w:rFonts w:hint="eastAsia" w:ascii="仿宋_GB2312" w:hAnsi="仿宋_GB2312" w:eastAsia="仿宋_GB2312" w:cs="仿宋_GB2312"/>
          <w:b w:val="0"/>
          <w:i w:val="0"/>
          <w:caps w:val="0"/>
          <w:color w:val="auto"/>
          <w:spacing w:val="0"/>
          <w:sz w:val="32"/>
          <w:szCs w:val="32"/>
          <w:shd w:val="clear" w:fill="FFFFFF"/>
        </w:rPr>
        <w:t>远离所在城市主城区</w:t>
      </w:r>
      <w:r>
        <w:rPr>
          <w:rFonts w:hint="eastAsia" w:ascii="仿宋_GB2312" w:hAnsi="仿宋_GB2312" w:eastAsia="仿宋_GB2312" w:cs="仿宋_GB2312"/>
          <w:b w:val="0"/>
          <w:i w:val="0"/>
          <w:caps w:val="0"/>
          <w:color w:val="auto"/>
          <w:spacing w:val="0"/>
          <w:sz w:val="32"/>
          <w:szCs w:val="32"/>
          <w:shd w:val="clear" w:fill="FFFFFF"/>
          <w:lang w:eastAsia="zh-CN"/>
        </w:rPr>
        <w:t>和城镇建成区</w:t>
      </w:r>
      <w:r>
        <w:rPr>
          <w:rFonts w:hint="eastAsia" w:ascii="仿宋_GB2312" w:hAnsi="仿宋_GB2312" w:eastAsia="仿宋_GB2312" w:cs="仿宋_GB2312"/>
          <w:b w:val="0"/>
          <w:i w:val="0"/>
          <w:caps w:val="0"/>
          <w:color w:val="auto"/>
          <w:spacing w:val="0"/>
          <w:sz w:val="32"/>
          <w:szCs w:val="32"/>
          <w:shd w:val="clear" w:fill="FFFFFF"/>
        </w:rPr>
        <w:t>，不处于主城区主导风向</w:t>
      </w:r>
      <w:r>
        <w:rPr>
          <w:rFonts w:hint="eastAsia" w:ascii="仿宋_GB2312" w:hAnsi="仿宋_GB2312" w:eastAsia="仿宋_GB2312" w:cs="仿宋_GB2312"/>
          <w:b w:val="0"/>
          <w:i w:val="0"/>
          <w:caps w:val="0"/>
          <w:color w:val="auto"/>
          <w:spacing w:val="0"/>
          <w:sz w:val="32"/>
          <w:szCs w:val="32"/>
          <w:shd w:val="clear" w:fill="FFFFFF"/>
          <w:lang w:eastAsia="zh-CN"/>
        </w:rPr>
        <w:t>的</w:t>
      </w:r>
      <w:r>
        <w:rPr>
          <w:rFonts w:hint="eastAsia" w:ascii="仿宋_GB2312" w:hAnsi="仿宋_GB2312" w:eastAsia="仿宋_GB2312" w:cs="仿宋_GB2312"/>
          <w:b w:val="0"/>
          <w:i w:val="0"/>
          <w:caps w:val="0"/>
          <w:color w:val="auto"/>
          <w:spacing w:val="0"/>
          <w:sz w:val="32"/>
          <w:szCs w:val="32"/>
          <w:shd w:val="clear" w:fill="FFFFFF"/>
        </w:rPr>
        <w:t>上风向</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sz w:val="32"/>
          <w:szCs w:val="32"/>
          <w:vertAlign w:val="baseline"/>
          <w:lang w:val="en-US" w:eastAsia="zh-CN"/>
        </w:rPr>
        <w:t>内无居民居住，与城市建成区、人口密集区、重要设施、敏感目标之间保持足够的安全距离和卫生防护距离</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（四）</w:t>
      </w:r>
      <w:r>
        <w:rPr>
          <w:rFonts w:hint="eastAsia" w:ascii="仿宋_GB2312" w:hAnsi="仿宋_GB2312" w:eastAsia="仿宋_GB2312" w:cs="仿宋_GB2312"/>
          <w:b w:val="0"/>
          <w:i w:val="0"/>
          <w:caps w:val="0"/>
          <w:color w:val="auto"/>
          <w:spacing w:val="0"/>
          <w:sz w:val="32"/>
          <w:szCs w:val="32"/>
          <w:shd w:val="clear" w:fill="FFFFFF"/>
        </w:rPr>
        <w:t>应形成专业特色突出的主导</w:t>
      </w:r>
      <w:r>
        <w:rPr>
          <w:rFonts w:hint="eastAsia" w:ascii="仿宋_GB2312" w:hAnsi="仿宋_GB2312" w:eastAsia="仿宋_GB2312" w:cs="仿宋_GB2312"/>
          <w:b w:val="0"/>
          <w:i w:val="0"/>
          <w:caps w:val="0"/>
          <w:color w:val="auto"/>
          <w:spacing w:val="0"/>
          <w:sz w:val="32"/>
          <w:szCs w:val="32"/>
          <w:shd w:val="clear" w:fill="FFFFFF"/>
          <w:lang w:eastAsia="zh-CN"/>
        </w:rPr>
        <w:t>化工</w:t>
      </w:r>
      <w:r>
        <w:rPr>
          <w:rFonts w:hint="eastAsia" w:ascii="仿宋_GB2312" w:hAnsi="仿宋_GB2312" w:eastAsia="仿宋_GB2312" w:cs="仿宋_GB2312"/>
          <w:b w:val="0"/>
          <w:i w:val="0"/>
          <w:caps w:val="0"/>
          <w:color w:val="auto"/>
          <w:spacing w:val="0"/>
          <w:sz w:val="32"/>
          <w:szCs w:val="32"/>
          <w:shd w:val="clear" w:fill="FFFFFF"/>
        </w:rPr>
        <w:t>产业，</w:t>
      </w:r>
      <w:r>
        <w:rPr>
          <w:rFonts w:hint="eastAsia" w:ascii="仿宋_GB2312" w:hAnsi="仿宋_GB2312" w:eastAsia="仿宋_GB2312" w:cs="仿宋_GB2312"/>
          <w:b w:val="0"/>
          <w:i w:val="0"/>
          <w:caps w:val="0"/>
          <w:color w:val="auto"/>
          <w:spacing w:val="0"/>
          <w:sz w:val="32"/>
          <w:szCs w:val="32"/>
          <w:shd w:val="clear" w:fill="FFFFFF"/>
          <w:lang w:eastAsia="zh-CN"/>
        </w:rPr>
        <w:t>且化工园区内化工产业</w:t>
      </w:r>
      <w:r>
        <w:rPr>
          <w:rFonts w:hint="eastAsia" w:ascii="仿宋_GB2312" w:hAnsi="仿宋_GB2312" w:eastAsia="仿宋_GB2312" w:cs="仿宋_GB2312"/>
          <w:b w:val="0"/>
          <w:i w:val="0"/>
          <w:caps w:val="0"/>
          <w:color w:val="auto"/>
          <w:spacing w:val="0"/>
          <w:sz w:val="32"/>
          <w:szCs w:val="32"/>
          <w:shd w:val="clear" w:fill="FFFFFF"/>
        </w:rPr>
        <w:t>主营业务收入比重达到</w:t>
      </w:r>
      <w:r>
        <w:rPr>
          <w:rFonts w:hint="eastAsia" w:ascii="仿宋_GB2312" w:hAnsi="仿宋_GB2312" w:eastAsia="仿宋_GB2312" w:cs="仿宋_GB2312"/>
          <w:b w:val="0"/>
          <w:i w:val="0"/>
          <w:caps w:val="0"/>
          <w:color w:val="auto"/>
          <w:spacing w:val="0"/>
          <w:sz w:val="32"/>
          <w:szCs w:val="32"/>
          <w:shd w:val="clear" w:fill="FFFFFF"/>
          <w:lang w:val="en-US" w:eastAsia="zh-CN"/>
        </w:rPr>
        <w:t>7</w:t>
      </w:r>
      <w:r>
        <w:rPr>
          <w:rFonts w:hint="eastAsia" w:ascii="仿宋_GB2312" w:hAnsi="仿宋_GB2312" w:eastAsia="仿宋_GB2312" w:cs="仿宋_GB2312"/>
          <w:b w:val="0"/>
          <w:i w:val="0"/>
          <w:caps w:val="0"/>
          <w:color w:val="auto"/>
          <w:spacing w:val="0"/>
          <w:sz w:val="32"/>
          <w:szCs w:val="32"/>
          <w:shd w:val="clear" w:fill="FFFFFF"/>
        </w:rPr>
        <w:t>0%以上</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（五）</w:t>
      </w:r>
      <w:r>
        <w:rPr>
          <w:rFonts w:hint="eastAsia" w:ascii="仿宋_GB2312" w:hAnsi="仿宋_GB2312" w:eastAsia="仿宋_GB2312" w:cs="仿宋_GB2312"/>
          <w:b w:val="0"/>
          <w:i w:val="0"/>
          <w:caps w:val="0"/>
          <w:color w:val="auto"/>
          <w:spacing w:val="0"/>
          <w:sz w:val="32"/>
          <w:szCs w:val="32"/>
          <w:shd w:val="clear" w:fill="FFFFFF"/>
        </w:rPr>
        <w:t>具有批准时效期内的整体性安全风险评价、</w:t>
      </w:r>
      <w:r>
        <w:rPr>
          <w:rFonts w:hint="eastAsia" w:ascii="仿宋_GB2312" w:hAnsi="仿宋_GB2312" w:eastAsia="仿宋_GB2312" w:cs="仿宋_GB2312"/>
          <w:b w:val="0"/>
          <w:i w:val="0"/>
          <w:caps w:val="0"/>
          <w:color w:val="auto"/>
          <w:spacing w:val="0"/>
          <w:sz w:val="32"/>
          <w:szCs w:val="32"/>
          <w:shd w:val="clear" w:fill="FFFFFF"/>
          <w:lang w:eastAsia="zh-CN"/>
        </w:rPr>
        <w:t>规划</w:t>
      </w:r>
      <w:r>
        <w:rPr>
          <w:rFonts w:hint="eastAsia" w:ascii="仿宋_GB2312" w:hAnsi="仿宋_GB2312" w:eastAsia="仿宋_GB2312" w:cs="仿宋_GB2312"/>
          <w:b w:val="0"/>
          <w:i w:val="0"/>
          <w:caps w:val="0"/>
          <w:color w:val="auto"/>
          <w:spacing w:val="0"/>
          <w:sz w:val="32"/>
          <w:szCs w:val="32"/>
          <w:shd w:val="clear" w:fill="FFFFFF"/>
        </w:rPr>
        <w:t>环境影响评价、规划水资源论证报告</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（六）化工园区</w:t>
      </w:r>
      <w:r>
        <w:rPr>
          <w:rFonts w:hint="eastAsia" w:ascii="仿宋_GB2312" w:hAnsi="仿宋_GB2312" w:eastAsia="仿宋_GB2312" w:cs="仿宋_GB2312"/>
          <w:sz w:val="32"/>
          <w:szCs w:val="32"/>
          <w:vertAlign w:val="baseline"/>
          <w:lang w:val="en-US" w:eastAsia="zh-CN"/>
        </w:rPr>
        <w:t>各企业的布局应满足安全防护距离和职业卫生防护距离的要求，并综合考虑企业装置之间的相互影响、公用设施保障、应急救援等因素，合理布置功能分区，科学评估</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sz w:val="32"/>
          <w:szCs w:val="32"/>
          <w:vertAlign w:val="baseline"/>
          <w:lang w:val="en-US" w:eastAsia="zh-CN"/>
        </w:rPr>
        <w:t>安全、环境风险，确保安全、环境容量，实施总量控制，降低区域风险，预防连锁事故发生</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按照有关规定实行集中供热</w:t>
      </w:r>
      <w:r>
        <w:rPr>
          <w:rFonts w:hint="eastAsia" w:ascii="仿宋_GB2312" w:hAnsi="仿宋_GB2312" w:eastAsia="仿宋_GB2312" w:cs="仿宋_GB2312"/>
          <w:b w:val="0"/>
          <w:i w:val="0"/>
          <w:caps w:val="0"/>
          <w:color w:val="auto"/>
          <w:spacing w:val="0"/>
          <w:sz w:val="32"/>
          <w:szCs w:val="32"/>
          <w:shd w:val="clear" w:fill="FFFFFF"/>
          <w:lang w:eastAsia="zh-CN"/>
        </w:rPr>
        <w:t>、供气（</w:t>
      </w:r>
      <w:r>
        <w:rPr>
          <w:rFonts w:hint="eastAsia" w:ascii="仿宋_GB2312" w:hAnsi="仿宋_GB2312" w:eastAsia="仿宋_GB2312" w:cs="仿宋_GB2312"/>
          <w:b w:val="0"/>
          <w:i w:val="0"/>
          <w:caps w:val="0"/>
          <w:color w:val="auto"/>
          <w:spacing w:val="0"/>
          <w:sz w:val="32"/>
          <w:szCs w:val="32"/>
          <w:shd w:val="clear" w:fill="FFFFFF"/>
        </w:rPr>
        <w:t>不需</w:t>
      </w:r>
      <w:r>
        <w:rPr>
          <w:rFonts w:hint="eastAsia" w:ascii="仿宋_GB2312" w:hAnsi="仿宋_GB2312" w:eastAsia="仿宋_GB2312" w:cs="仿宋_GB2312"/>
          <w:b w:val="0"/>
          <w:i w:val="0"/>
          <w:caps w:val="0"/>
          <w:color w:val="auto"/>
          <w:spacing w:val="0"/>
          <w:sz w:val="32"/>
          <w:szCs w:val="32"/>
          <w:shd w:val="clear" w:fill="FFFFFF"/>
          <w:lang w:eastAsia="zh-CN"/>
        </w:rPr>
        <w:t>集中</w:t>
      </w:r>
      <w:r>
        <w:rPr>
          <w:rFonts w:hint="eastAsia" w:ascii="仿宋_GB2312" w:hAnsi="仿宋_GB2312" w:eastAsia="仿宋_GB2312" w:cs="仿宋_GB2312"/>
          <w:b w:val="0"/>
          <w:i w:val="0"/>
          <w:caps w:val="0"/>
          <w:color w:val="auto"/>
          <w:spacing w:val="0"/>
          <w:sz w:val="32"/>
          <w:szCs w:val="32"/>
          <w:shd w:val="clear" w:fill="FFFFFF"/>
        </w:rPr>
        <w:t>供热</w:t>
      </w:r>
      <w:r>
        <w:rPr>
          <w:rFonts w:hint="eastAsia" w:ascii="仿宋_GB2312" w:hAnsi="仿宋_GB2312" w:eastAsia="仿宋_GB2312" w:cs="仿宋_GB2312"/>
          <w:b w:val="0"/>
          <w:i w:val="0"/>
          <w:caps w:val="0"/>
          <w:color w:val="auto"/>
          <w:spacing w:val="0"/>
          <w:sz w:val="32"/>
          <w:szCs w:val="32"/>
          <w:shd w:val="clear" w:fill="FFFFFF"/>
          <w:lang w:eastAsia="zh-CN"/>
        </w:rPr>
        <w:t>、供气</w:t>
      </w:r>
      <w:r>
        <w:rPr>
          <w:rFonts w:hint="eastAsia" w:ascii="仿宋_GB2312" w:hAnsi="仿宋_GB2312" w:eastAsia="仿宋_GB2312" w:cs="仿宋_GB2312"/>
          <w:b w:val="0"/>
          <w:i w:val="0"/>
          <w:caps w:val="0"/>
          <w:color w:val="auto"/>
          <w:spacing w:val="0"/>
          <w:sz w:val="32"/>
          <w:szCs w:val="32"/>
          <w:shd w:val="clear" w:fill="FFFFFF"/>
        </w:rPr>
        <w:t>的</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除</w:t>
      </w:r>
      <w:r>
        <w:rPr>
          <w:rFonts w:hint="eastAsia" w:ascii="仿宋_GB2312" w:hAnsi="仿宋_GB2312" w:eastAsia="仿宋_GB2312" w:cs="仿宋_GB2312"/>
          <w:b w:val="0"/>
          <w:i w:val="0"/>
          <w:caps w:val="0"/>
          <w:color w:val="auto"/>
          <w:spacing w:val="0"/>
          <w:sz w:val="32"/>
          <w:szCs w:val="32"/>
          <w:shd w:val="clear" w:fill="FFFFFF"/>
          <w:lang w:eastAsia="zh-CN"/>
        </w:rPr>
        <w:t>外），通过信息化管理实现企业安全用电。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（八）</w:t>
      </w:r>
      <w:r>
        <w:rPr>
          <w:rFonts w:hint="eastAsia" w:ascii="仿宋_GB2312" w:hAnsi="仿宋_GB2312" w:eastAsia="仿宋_GB2312" w:cs="仿宋_GB2312"/>
          <w:b w:val="0"/>
          <w:i w:val="0"/>
          <w:caps w:val="0"/>
          <w:color w:val="auto"/>
          <w:spacing w:val="0"/>
          <w:sz w:val="32"/>
          <w:szCs w:val="32"/>
          <w:shd w:val="clear" w:fill="FFFFFF"/>
        </w:rPr>
        <w:t>具备集中统一的污水处理设施。</w:t>
      </w:r>
      <w:r>
        <w:rPr>
          <w:rFonts w:hint="eastAsia" w:ascii="仿宋_GB2312" w:hAnsi="仿宋_GB2312" w:eastAsia="仿宋_GB2312" w:cs="仿宋_GB2312"/>
          <w:sz w:val="32"/>
          <w:szCs w:val="32"/>
          <w:lang w:eastAsia="zh-CN"/>
        </w:rPr>
        <w:t>化工园区</w:t>
      </w:r>
      <w:r>
        <w:rPr>
          <w:rFonts w:hint="eastAsia" w:ascii="仿宋_GB2312" w:hAnsi="仿宋_GB2312" w:eastAsia="仿宋_GB2312" w:cs="仿宋_GB2312"/>
          <w:sz w:val="32"/>
          <w:szCs w:val="32"/>
        </w:rPr>
        <w:t>污水处理出水水质符合</w:t>
      </w:r>
      <w:r>
        <w:rPr>
          <w:rFonts w:hint="eastAsia" w:ascii="仿宋_GB2312" w:hAnsi="仿宋_GB2312" w:eastAsia="仿宋_GB2312" w:cs="仿宋_GB2312"/>
          <w:sz w:val="32"/>
          <w:szCs w:val="32"/>
          <w:lang w:eastAsia="zh-CN"/>
        </w:rPr>
        <w:t>工业园</w:t>
      </w:r>
      <w:r>
        <w:rPr>
          <w:rFonts w:hint="eastAsia" w:ascii="仿宋_GB2312" w:hAnsi="仿宋_GB2312" w:eastAsia="仿宋_GB2312" w:cs="仿宋_GB2312"/>
          <w:sz w:val="32"/>
          <w:szCs w:val="32"/>
        </w:rPr>
        <w:t>区集中污水处理厂建设项目环境影响评价报告及批复中确定的排放标准要求，以及各入园企业建设项目环境影响评价报告及批复中确定的排放标准要求</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入河</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入</w:t>
      </w:r>
      <w:r>
        <w:rPr>
          <w:rFonts w:hint="eastAsia" w:ascii="仿宋_GB2312" w:hAnsi="仿宋_GB2312" w:eastAsia="仿宋_GB2312" w:cs="仿宋_GB2312"/>
          <w:b w:val="0"/>
          <w:i w:val="0"/>
          <w:caps w:val="0"/>
          <w:color w:val="auto"/>
          <w:spacing w:val="0"/>
          <w:sz w:val="32"/>
          <w:szCs w:val="32"/>
          <w:shd w:val="clear" w:fill="FFFFFF"/>
          <w:lang w:eastAsia="zh-CN"/>
        </w:rPr>
        <w:t>湖）</w:t>
      </w:r>
      <w:r>
        <w:rPr>
          <w:rFonts w:hint="eastAsia" w:ascii="仿宋_GB2312" w:hAnsi="仿宋_GB2312" w:eastAsia="仿宋_GB2312" w:cs="仿宋_GB2312"/>
          <w:b w:val="0"/>
          <w:i w:val="0"/>
          <w:caps w:val="0"/>
          <w:color w:val="auto"/>
          <w:spacing w:val="0"/>
          <w:sz w:val="32"/>
          <w:szCs w:val="32"/>
          <w:shd w:val="clear" w:fill="FFFFFF"/>
        </w:rPr>
        <w:t>排污口的设置应符合相关规定，污水排放不影响受纳及下游水体达到水功能区划确定的水质目标</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（九）</w:t>
      </w:r>
      <w:r>
        <w:rPr>
          <w:rFonts w:hint="eastAsia" w:ascii="仿宋_GB2312" w:hAnsi="仿宋_GB2312" w:eastAsia="仿宋_GB2312" w:cs="仿宋_GB2312"/>
          <w:b w:val="0"/>
          <w:i w:val="0"/>
          <w:caps w:val="0"/>
          <w:color w:val="auto"/>
          <w:spacing w:val="0"/>
          <w:sz w:val="32"/>
          <w:szCs w:val="32"/>
          <w:shd w:val="clear" w:fill="FFFFFF"/>
        </w:rPr>
        <w:t>危险废物安全处置率达到100%</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（十）</w:t>
      </w:r>
      <w:r>
        <w:rPr>
          <w:rFonts w:hint="eastAsia" w:ascii="仿宋_GB2312" w:hAnsi="仿宋_GB2312" w:eastAsia="仿宋_GB2312" w:cs="仿宋_GB2312"/>
          <w:b w:val="0"/>
          <w:i w:val="0"/>
          <w:caps w:val="0"/>
          <w:color w:val="auto"/>
          <w:spacing w:val="0"/>
          <w:sz w:val="32"/>
          <w:szCs w:val="32"/>
          <w:shd w:val="clear" w:fill="FFFFFF"/>
        </w:rPr>
        <w:t>设有集中的安全、环保监测监控系统</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（十一）</w:t>
      </w:r>
      <w:r>
        <w:rPr>
          <w:rFonts w:hint="eastAsia" w:ascii="仿宋_GB2312" w:hAnsi="仿宋_GB2312" w:eastAsia="仿宋_GB2312" w:cs="仿宋_GB2312"/>
          <w:b w:val="0"/>
          <w:i w:val="0"/>
          <w:caps w:val="0"/>
          <w:color w:val="auto"/>
          <w:spacing w:val="0"/>
          <w:sz w:val="32"/>
          <w:szCs w:val="32"/>
          <w:shd w:val="clear" w:fill="FFFFFF"/>
        </w:rPr>
        <w:t>按环评要求设有地下水水质监测井并正常运</w:t>
      </w:r>
      <w:r>
        <w:rPr>
          <w:rFonts w:hint="eastAsia" w:ascii="仿宋_GB2312" w:hAnsi="仿宋_GB2312" w:eastAsia="仿宋_GB2312" w:cs="仿宋_GB2312"/>
          <w:b w:val="0"/>
          <w:i w:val="0"/>
          <w:caps w:val="0"/>
          <w:color w:val="auto"/>
          <w:spacing w:val="0"/>
          <w:sz w:val="32"/>
          <w:szCs w:val="32"/>
          <w:shd w:val="clear" w:fill="FFFFFF"/>
          <w:lang w:eastAsia="zh-CN"/>
        </w:rPr>
        <w:t>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（十二）</w:t>
      </w:r>
      <w:r>
        <w:rPr>
          <w:rFonts w:hint="eastAsia" w:ascii="仿宋_GB2312" w:hAnsi="仿宋_GB2312" w:eastAsia="仿宋_GB2312" w:cs="仿宋_GB2312"/>
          <w:b w:val="0"/>
          <w:i w:val="0"/>
          <w:caps w:val="0"/>
          <w:color w:val="auto"/>
          <w:spacing w:val="0"/>
          <w:sz w:val="32"/>
          <w:szCs w:val="32"/>
          <w:shd w:val="clear" w:fill="FFFFFF"/>
        </w:rPr>
        <w:t>根据规划建设的产业情况和主要产品特性，配备符合安全生产要求的消防设施和力量</w:t>
      </w:r>
      <w:r>
        <w:rPr>
          <w:rFonts w:hint="eastAsia" w:ascii="仿宋_GB2312" w:hAnsi="仿宋_GB2312" w:eastAsia="仿宋_GB2312" w:cs="仿宋_GB2312"/>
          <w:b w:val="0"/>
          <w:i w:val="0"/>
          <w:caps w:val="0"/>
          <w:color w:val="auto"/>
          <w:spacing w:val="0"/>
          <w:sz w:val="32"/>
          <w:szCs w:val="32"/>
          <w:shd w:val="clear" w:fill="FFFFFF"/>
          <w:lang w:eastAsia="zh-CN"/>
        </w:rPr>
        <w:t>，应当设置专门的安全生产管理机构，配备至少</w:t>
      </w:r>
      <w:r>
        <w:rPr>
          <w:rFonts w:hint="eastAsia" w:ascii="仿宋_GB2312" w:hAnsi="仿宋_GB2312" w:eastAsia="仿宋_GB2312" w:cs="仿宋_GB2312"/>
          <w:b w:val="0"/>
          <w:i w:val="0"/>
          <w:caps w:val="0"/>
          <w:color w:val="auto"/>
          <w:spacing w:val="0"/>
          <w:sz w:val="32"/>
          <w:szCs w:val="32"/>
          <w:shd w:val="clear" w:fill="FFFFFF"/>
          <w:lang w:val="en-US" w:eastAsia="zh-CN"/>
        </w:rPr>
        <w:t>3名以上（其中1名具有化工专业或5年以上化工工作背景）</w:t>
      </w:r>
      <w:r>
        <w:rPr>
          <w:rFonts w:hint="eastAsia" w:ascii="仿宋_GB2312" w:hAnsi="仿宋_GB2312" w:eastAsia="仿宋_GB2312" w:cs="仿宋_GB2312"/>
          <w:b w:val="0"/>
          <w:i w:val="0"/>
          <w:caps w:val="0"/>
          <w:color w:val="auto"/>
          <w:spacing w:val="0"/>
          <w:sz w:val="32"/>
          <w:szCs w:val="32"/>
          <w:shd w:val="clear" w:fill="FFFFFF"/>
          <w:lang w:eastAsia="zh-CN"/>
        </w:rPr>
        <w:t>满足化工园区安全管理需要的人员。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四</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化工园区的申报由属地州（市）人民政府组织进行，需提交如下资料</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（一）化工园区确认申请文件。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（二）化工园区确认申请表。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（三）化工园区委托具有石化化工编制资质单位编制并经专家论证的《化工园区总体发展规划》、《化工园区产业规划》。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（四）化工园区符合所在开发区总规、环境影响、安全风险评估、水资源论证、</w:t>
      </w:r>
      <w:r>
        <w:rPr>
          <w:rFonts w:hint="eastAsia" w:ascii="仿宋_GB2312" w:hAnsi="仿宋_GB2312" w:eastAsia="仿宋_GB2312" w:cs="仿宋_GB2312"/>
          <w:b w:val="0"/>
          <w:i w:val="0"/>
          <w:caps w:val="0"/>
          <w:color w:val="auto"/>
          <w:spacing w:val="0"/>
          <w:sz w:val="32"/>
          <w:szCs w:val="32"/>
          <w:shd w:val="clear" w:fill="FFFFFF"/>
        </w:rPr>
        <w:t>依法用地</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sz w:val="32"/>
          <w:szCs w:val="32"/>
          <w:vertAlign w:val="baseline"/>
          <w:lang w:val="en-US" w:eastAsia="zh-CN"/>
        </w:rPr>
        <w:t>无变相进行房地产开发证明文件、土地投资强度、亩均税收</w:t>
      </w:r>
      <w:r>
        <w:rPr>
          <w:rFonts w:hint="eastAsia" w:ascii="仿宋_GB2312" w:hAnsi="仿宋_GB2312" w:eastAsia="仿宋_GB2312" w:cs="仿宋_GB2312"/>
          <w:b w:val="0"/>
          <w:i w:val="0"/>
          <w:caps w:val="0"/>
          <w:color w:val="auto"/>
          <w:spacing w:val="0"/>
          <w:sz w:val="32"/>
          <w:szCs w:val="32"/>
          <w:shd w:val="clear" w:fill="FFFFFF"/>
          <w:lang w:eastAsia="zh-CN"/>
        </w:rPr>
        <w:t>等</w:t>
      </w:r>
      <w:r>
        <w:rPr>
          <w:rFonts w:hint="eastAsia" w:ascii="仿宋_GB2312" w:hAnsi="仿宋_GB2312" w:eastAsia="仿宋_GB2312" w:cs="仿宋_GB2312"/>
          <w:b w:val="0"/>
          <w:i w:val="0"/>
          <w:caps w:val="0"/>
          <w:color w:val="auto"/>
          <w:spacing w:val="0"/>
          <w:sz w:val="32"/>
          <w:szCs w:val="32"/>
          <w:shd w:val="clear" w:fill="FFFFFF"/>
        </w:rPr>
        <w:t>证明</w:t>
      </w:r>
      <w:r>
        <w:rPr>
          <w:rFonts w:hint="eastAsia" w:ascii="仿宋_GB2312" w:hAnsi="仿宋_GB2312" w:eastAsia="仿宋_GB2312" w:cs="仿宋_GB2312"/>
          <w:b w:val="0"/>
          <w:i w:val="0"/>
          <w:caps w:val="0"/>
          <w:color w:val="auto"/>
          <w:spacing w:val="0"/>
          <w:sz w:val="32"/>
          <w:szCs w:val="32"/>
          <w:shd w:val="clear" w:fill="FFFFFF"/>
          <w:lang w:eastAsia="zh-CN"/>
        </w:rPr>
        <w:t>材料（或批复文件）。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（五）化工园区</w:t>
      </w:r>
      <w:r>
        <w:rPr>
          <w:rFonts w:hint="eastAsia" w:ascii="仿宋_GB2312" w:hAnsi="仿宋_GB2312" w:eastAsia="仿宋_GB2312" w:cs="仿宋_GB2312"/>
          <w:b w:val="0"/>
          <w:i w:val="0"/>
          <w:caps w:val="0"/>
          <w:color w:val="auto"/>
          <w:spacing w:val="0"/>
          <w:sz w:val="32"/>
          <w:szCs w:val="32"/>
          <w:shd w:val="clear" w:fill="FFFFFF"/>
        </w:rPr>
        <w:t>公用基础设施配套情况。包括</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内的道路、管网</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水、电、气、物料</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、供热、污水处理、消防、通信、监测监控系统等基础设施竣工验收</w:t>
      </w:r>
      <w:r>
        <w:rPr>
          <w:rFonts w:hint="eastAsia" w:ascii="仿宋_GB2312" w:hAnsi="仿宋_GB2312" w:eastAsia="仿宋_GB2312" w:cs="仿宋_GB2312"/>
          <w:b w:val="0"/>
          <w:i w:val="0"/>
          <w:caps w:val="0"/>
          <w:color w:val="auto"/>
          <w:spacing w:val="0"/>
          <w:sz w:val="32"/>
          <w:szCs w:val="32"/>
          <w:shd w:val="clear" w:fill="FFFFFF"/>
          <w:lang w:eastAsia="zh-CN"/>
        </w:rPr>
        <w:t>等</w:t>
      </w:r>
      <w:r>
        <w:rPr>
          <w:rFonts w:hint="eastAsia" w:ascii="仿宋_GB2312" w:hAnsi="仿宋_GB2312" w:eastAsia="仿宋_GB2312" w:cs="仿宋_GB2312"/>
          <w:b w:val="0"/>
          <w:i w:val="0"/>
          <w:caps w:val="0"/>
          <w:color w:val="auto"/>
          <w:spacing w:val="0"/>
          <w:sz w:val="32"/>
          <w:szCs w:val="32"/>
          <w:shd w:val="clear" w:fill="FFFFFF"/>
        </w:rPr>
        <w:t>相关证明材料</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（六）</w:t>
      </w:r>
      <w:r>
        <w:rPr>
          <w:rFonts w:hint="eastAsia" w:ascii="仿宋_GB2312" w:hAnsi="仿宋_GB2312" w:eastAsia="仿宋_GB2312" w:cs="仿宋_GB2312"/>
          <w:b w:val="0"/>
          <w:i w:val="0"/>
          <w:caps w:val="0"/>
          <w:color w:val="auto"/>
          <w:spacing w:val="0"/>
          <w:sz w:val="32"/>
          <w:szCs w:val="32"/>
          <w:shd w:val="clear" w:fill="FFFFFF"/>
        </w:rPr>
        <w:t>材料真实性承诺书</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Style w:val="7"/>
          <w:rFonts w:hint="eastAsia" w:ascii="仿宋_GB2312" w:hAnsi="仿宋_GB2312" w:eastAsia="仿宋_GB2312" w:cs="仿宋_GB2312"/>
          <w:b/>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需要提交的其他材料。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五</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申报材料由属地州（市）人民政府初审后报</w:t>
      </w:r>
      <w:r>
        <w:rPr>
          <w:rFonts w:hint="eastAsia" w:ascii="仿宋_GB2312" w:hAnsi="仿宋_GB2312" w:eastAsia="仿宋_GB2312" w:cs="仿宋_GB2312"/>
          <w:b w:val="0"/>
          <w:i w:val="0"/>
          <w:caps w:val="0"/>
          <w:color w:val="auto"/>
          <w:spacing w:val="0"/>
          <w:sz w:val="32"/>
          <w:szCs w:val="32"/>
          <w:shd w:val="clear" w:fill="FFFFFF"/>
        </w:rPr>
        <w:t>省</w:t>
      </w:r>
      <w:r>
        <w:rPr>
          <w:rFonts w:hint="eastAsia" w:ascii="仿宋_GB2312" w:hAnsi="仿宋_GB2312" w:eastAsia="仿宋_GB2312" w:cs="仿宋_GB2312"/>
          <w:b w:val="0"/>
          <w:i w:val="0"/>
          <w:caps w:val="0"/>
          <w:color w:val="auto"/>
          <w:spacing w:val="0"/>
          <w:sz w:val="32"/>
          <w:szCs w:val="32"/>
          <w:shd w:val="clear" w:fill="FFFFFF"/>
          <w:lang w:eastAsia="zh-CN"/>
        </w:rPr>
        <w:t>工业和信息化行政主管部门。</w:t>
      </w:r>
      <w:r>
        <w:rPr>
          <w:rFonts w:hint="eastAsia" w:ascii="仿宋_GB2312" w:hAnsi="仿宋_GB2312" w:eastAsia="仿宋_GB2312" w:cs="仿宋_GB2312"/>
          <w:b w:val="0"/>
          <w:i w:val="0"/>
          <w:caps w:val="0"/>
          <w:color w:val="auto"/>
          <w:spacing w:val="0"/>
          <w:sz w:val="32"/>
          <w:szCs w:val="32"/>
          <w:shd w:val="clear" w:fill="FFFFFF"/>
        </w:rPr>
        <w:t>省</w:t>
      </w:r>
      <w:r>
        <w:rPr>
          <w:rFonts w:hint="eastAsia" w:ascii="仿宋_GB2312" w:hAnsi="仿宋_GB2312" w:eastAsia="仿宋_GB2312" w:cs="仿宋_GB2312"/>
          <w:b w:val="0"/>
          <w:i w:val="0"/>
          <w:caps w:val="0"/>
          <w:color w:val="auto"/>
          <w:spacing w:val="0"/>
          <w:sz w:val="32"/>
          <w:szCs w:val="32"/>
          <w:shd w:val="clear" w:fill="FFFFFF"/>
          <w:lang w:eastAsia="zh-CN"/>
        </w:rPr>
        <w:t>工业和信息化行政主管部门收到确认</w:t>
      </w:r>
      <w:r>
        <w:rPr>
          <w:rFonts w:hint="eastAsia" w:ascii="仿宋_GB2312" w:hAnsi="仿宋_GB2312" w:eastAsia="仿宋_GB2312" w:cs="仿宋_GB2312"/>
          <w:b w:val="0"/>
          <w:i w:val="0"/>
          <w:caps w:val="0"/>
          <w:color w:val="auto"/>
          <w:spacing w:val="0"/>
          <w:sz w:val="32"/>
          <w:szCs w:val="32"/>
          <w:shd w:val="clear" w:fill="FFFFFF"/>
        </w:rPr>
        <w:t>申报材料后，</w:t>
      </w:r>
      <w:r>
        <w:rPr>
          <w:rFonts w:hint="eastAsia" w:ascii="仿宋_GB2312" w:hAnsi="仿宋_GB2312" w:eastAsia="仿宋_GB2312" w:cs="仿宋_GB2312"/>
          <w:sz w:val="32"/>
          <w:szCs w:val="32"/>
          <w:lang w:eastAsia="zh-CN"/>
        </w:rPr>
        <w:t>经材料审核符合确认标准的，</w:t>
      </w:r>
      <w:r>
        <w:rPr>
          <w:rFonts w:hint="eastAsia" w:ascii="仿宋_GB2312" w:hAnsi="仿宋_GB2312" w:eastAsia="仿宋_GB2312" w:cs="仿宋_GB2312"/>
          <w:b w:val="0"/>
          <w:i w:val="0"/>
          <w:caps w:val="0"/>
          <w:color w:val="auto"/>
          <w:spacing w:val="0"/>
          <w:sz w:val="32"/>
          <w:szCs w:val="32"/>
          <w:shd w:val="clear" w:fill="FFFFFF"/>
          <w:lang w:eastAsia="zh-CN"/>
        </w:rPr>
        <w:t>会同省发展改革委、自然资源厅、生态环境厅、应急管理厅等相关部门，</w:t>
      </w:r>
      <w:r>
        <w:rPr>
          <w:rFonts w:hint="eastAsia" w:ascii="仿宋_GB2312" w:hAnsi="仿宋_GB2312" w:eastAsia="仿宋_GB2312" w:cs="仿宋_GB2312"/>
          <w:b w:val="0"/>
          <w:i w:val="0"/>
          <w:caps w:val="0"/>
          <w:color w:val="auto"/>
          <w:spacing w:val="0"/>
          <w:sz w:val="32"/>
          <w:szCs w:val="32"/>
          <w:shd w:val="clear" w:fill="FFFFFF"/>
        </w:rPr>
        <w:t>组织</w:t>
      </w:r>
      <w:r>
        <w:rPr>
          <w:rFonts w:hint="eastAsia" w:ascii="仿宋_GB2312" w:hAnsi="仿宋_GB2312" w:eastAsia="仿宋_GB2312" w:cs="仿宋_GB2312"/>
          <w:b w:val="0"/>
          <w:i w:val="0"/>
          <w:caps w:val="0"/>
          <w:color w:val="auto"/>
          <w:spacing w:val="0"/>
          <w:sz w:val="32"/>
          <w:szCs w:val="32"/>
          <w:shd w:val="clear" w:fill="FFFFFF"/>
          <w:lang w:eastAsia="zh-CN"/>
        </w:rPr>
        <w:t>安全、环保</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工艺技术等方面</w:t>
      </w:r>
      <w:r>
        <w:rPr>
          <w:rFonts w:hint="eastAsia" w:ascii="仿宋_GB2312" w:hAnsi="仿宋_GB2312" w:eastAsia="仿宋_GB2312" w:cs="仿宋_GB2312"/>
          <w:b w:val="0"/>
          <w:i w:val="0"/>
          <w:caps w:val="0"/>
          <w:color w:val="auto"/>
          <w:spacing w:val="0"/>
          <w:sz w:val="32"/>
          <w:szCs w:val="32"/>
          <w:shd w:val="clear" w:fill="FFFFFF"/>
        </w:rPr>
        <w:t>专家进行</w:t>
      </w:r>
      <w:r>
        <w:rPr>
          <w:rFonts w:hint="eastAsia" w:ascii="仿宋_GB2312" w:hAnsi="仿宋_GB2312" w:eastAsia="仿宋_GB2312" w:cs="仿宋_GB2312"/>
          <w:b w:val="0"/>
          <w:i w:val="0"/>
          <w:caps w:val="0"/>
          <w:color w:val="auto"/>
          <w:spacing w:val="0"/>
          <w:sz w:val="32"/>
          <w:szCs w:val="32"/>
          <w:shd w:val="clear" w:fill="FFFFFF"/>
          <w:lang w:eastAsia="zh-CN"/>
        </w:rPr>
        <w:t>评审及现场核实</w:t>
      </w:r>
      <w:r>
        <w:rPr>
          <w:rFonts w:hint="eastAsia" w:ascii="仿宋_GB2312" w:hAnsi="仿宋_GB2312" w:eastAsia="仿宋_GB2312" w:cs="仿宋_GB2312"/>
          <w:b w:val="0"/>
          <w:i w:val="0"/>
          <w:caps w:val="0"/>
          <w:color w:val="auto"/>
          <w:spacing w:val="0"/>
          <w:sz w:val="32"/>
          <w:szCs w:val="32"/>
          <w:shd w:val="clear" w:fill="FFFFFF"/>
        </w:rPr>
        <w:t>，并按照《</w:t>
      </w:r>
      <w:r>
        <w:rPr>
          <w:rFonts w:hint="eastAsia" w:ascii="仿宋_GB2312" w:hAnsi="仿宋_GB2312" w:eastAsia="仿宋_GB2312" w:cs="仿宋_GB2312"/>
          <w:b w:val="0"/>
          <w:i w:val="0"/>
          <w:caps w:val="0"/>
          <w:color w:val="auto"/>
          <w:spacing w:val="0"/>
          <w:sz w:val="32"/>
          <w:szCs w:val="32"/>
          <w:shd w:val="clear" w:fill="FFFFFF"/>
          <w:lang w:eastAsia="zh-CN"/>
        </w:rPr>
        <w:t>云南</w:t>
      </w:r>
      <w:r>
        <w:rPr>
          <w:rFonts w:hint="eastAsia" w:ascii="仿宋_GB2312" w:hAnsi="仿宋_GB2312" w:eastAsia="仿宋_GB2312" w:cs="仿宋_GB2312"/>
          <w:b w:val="0"/>
          <w:i w:val="0"/>
          <w:caps w:val="0"/>
          <w:color w:val="auto"/>
          <w:spacing w:val="0"/>
          <w:sz w:val="32"/>
          <w:szCs w:val="32"/>
          <w:shd w:val="clear" w:fill="FFFFFF"/>
        </w:rPr>
        <w:t>省</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评分标准》(以下简称《评分标准》，见附件)，对规划布局、公共基础设施、安全生产、环境保护、经济发展等方面进行细化</w:t>
      </w:r>
      <w:r>
        <w:rPr>
          <w:rFonts w:hint="eastAsia" w:ascii="仿宋_GB2312" w:hAnsi="仿宋_GB2312" w:eastAsia="仿宋_GB2312" w:cs="仿宋_GB2312"/>
          <w:b w:val="0"/>
          <w:i w:val="0"/>
          <w:caps w:val="0"/>
          <w:color w:val="auto"/>
          <w:spacing w:val="0"/>
          <w:sz w:val="32"/>
          <w:szCs w:val="32"/>
          <w:shd w:val="clear" w:fill="FFFFFF"/>
          <w:lang w:eastAsia="zh-CN"/>
        </w:rPr>
        <w:t>自评</w:t>
      </w:r>
      <w:r>
        <w:rPr>
          <w:rFonts w:hint="eastAsia" w:ascii="仿宋_GB2312" w:hAnsi="仿宋_GB2312" w:eastAsia="仿宋_GB2312" w:cs="仿宋_GB2312"/>
          <w:b w:val="0"/>
          <w:i w:val="0"/>
          <w:caps w:val="0"/>
          <w:color w:val="auto"/>
          <w:spacing w:val="0"/>
          <w:sz w:val="32"/>
          <w:szCs w:val="32"/>
          <w:shd w:val="clear" w:fill="FFFFFF"/>
        </w:rPr>
        <w:t>赋分，</w:t>
      </w:r>
      <w:r>
        <w:rPr>
          <w:rFonts w:hint="eastAsia" w:ascii="仿宋_GB2312" w:hAnsi="仿宋_GB2312" w:eastAsia="仿宋_GB2312" w:cs="仿宋_GB2312"/>
          <w:b w:val="0"/>
          <w:i w:val="0"/>
          <w:caps w:val="0"/>
          <w:color w:val="auto"/>
          <w:spacing w:val="0"/>
          <w:sz w:val="32"/>
          <w:szCs w:val="32"/>
          <w:shd w:val="clear" w:fill="FFFFFF"/>
          <w:lang w:eastAsia="zh-CN"/>
        </w:rPr>
        <w:t>确认的化工园区</w:t>
      </w:r>
      <w:r>
        <w:rPr>
          <w:rFonts w:hint="eastAsia" w:ascii="仿宋_GB2312" w:hAnsi="仿宋_GB2312" w:eastAsia="仿宋_GB2312" w:cs="仿宋_GB2312"/>
          <w:b w:val="0"/>
          <w:i w:val="0"/>
          <w:caps w:val="0"/>
          <w:color w:val="auto"/>
          <w:spacing w:val="0"/>
          <w:sz w:val="32"/>
          <w:szCs w:val="32"/>
          <w:shd w:val="clear" w:fill="FFFFFF"/>
        </w:rPr>
        <w:t>总评分应在60分及以上。</w:t>
      </w:r>
      <w:r>
        <w:rPr>
          <w:rFonts w:hint="eastAsia" w:ascii="仿宋_GB2312" w:hAnsi="仿宋_GB2312" w:eastAsia="仿宋_GB2312" w:cs="仿宋_GB2312"/>
          <w:b w:val="0"/>
          <w:i w:val="0"/>
          <w:caps w:val="0"/>
          <w:color w:val="auto"/>
          <w:spacing w:val="0"/>
          <w:sz w:val="32"/>
          <w:szCs w:val="32"/>
          <w:shd w:val="clear" w:fill="FFFFFF"/>
          <w:lang w:eastAsia="zh-CN"/>
        </w:rPr>
        <w:t>同时，应满足《化工园区安全风险评估导则（试行）》规定的《化工园区安全风险排查治理检查表》内容要求。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六</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经确认为化工园区的，</w:t>
      </w:r>
      <w:r>
        <w:rPr>
          <w:rFonts w:hint="eastAsia" w:ascii="仿宋_GB2312" w:hAnsi="仿宋_GB2312" w:eastAsia="仿宋_GB2312" w:cs="仿宋_GB2312"/>
          <w:sz w:val="32"/>
          <w:szCs w:val="32"/>
          <w:lang w:eastAsia="zh-CN"/>
        </w:rPr>
        <w:t>冠以“</w:t>
      </w:r>
      <w:r>
        <w:rPr>
          <w:rFonts w:hint="eastAsia" w:ascii="仿宋_GB2312" w:hAnsi="仿宋_GB2312" w:eastAsia="仿宋_GB2312" w:cs="仿宋_GB2312"/>
          <w:sz w:val="32"/>
          <w:szCs w:val="32"/>
          <w:lang w:val="en-US" w:eastAsia="zh-CN"/>
        </w:rPr>
        <w:t>XX（县市区）XX（片区所在地）化工园区</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b w:val="0"/>
          <w:i w:val="0"/>
          <w:caps w:val="0"/>
          <w:color w:val="auto"/>
          <w:spacing w:val="0"/>
          <w:sz w:val="32"/>
          <w:szCs w:val="32"/>
          <w:shd w:val="clear" w:fill="FFFFFF"/>
          <w:lang w:eastAsia="zh-CN"/>
        </w:rPr>
        <w:t>省发展改革委、自然资源厅、生态环境厅、应急管理厅联合审签</w:t>
      </w:r>
      <w:r>
        <w:rPr>
          <w:rFonts w:hint="eastAsia" w:ascii="仿宋_GB2312" w:hAnsi="仿宋_GB2312" w:eastAsia="仿宋_GB2312" w:cs="仿宋_GB2312"/>
          <w:sz w:val="32"/>
          <w:szCs w:val="32"/>
          <w:lang w:eastAsia="zh-CN"/>
        </w:rPr>
        <w:t>后，以省城镇人口密集区危险化学品生产企业搬迁改造工作领导小组办公室名义予以确认。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七</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实行属地管理，各</w:t>
      </w:r>
      <w:r>
        <w:rPr>
          <w:rFonts w:hint="eastAsia" w:ascii="仿宋_GB2312" w:hAnsi="仿宋_GB2312" w:eastAsia="仿宋_GB2312" w:cs="仿宋_GB2312"/>
          <w:b w:val="0"/>
          <w:i w:val="0"/>
          <w:caps w:val="0"/>
          <w:color w:val="auto"/>
          <w:spacing w:val="0"/>
          <w:sz w:val="32"/>
          <w:szCs w:val="32"/>
          <w:shd w:val="clear" w:fill="FFFFFF"/>
          <w:lang w:eastAsia="zh-CN"/>
        </w:rPr>
        <w:t>州（市）</w:t>
      </w:r>
      <w:r>
        <w:rPr>
          <w:rFonts w:hint="eastAsia" w:ascii="仿宋_GB2312" w:hAnsi="仿宋_GB2312" w:eastAsia="仿宋_GB2312" w:cs="仿宋_GB2312"/>
          <w:b w:val="0"/>
          <w:i w:val="0"/>
          <w:caps w:val="0"/>
          <w:color w:val="auto"/>
          <w:spacing w:val="0"/>
          <w:sz w:val="32"/>
          <w:szCs w:val="32"/>
          <w:shd w:val="clear" w:fill="FFFFFF"/>
        </w:rPr>
        <w:t>、县(市、区)政府负责辖区内已</w:t>
      </w:r>
      <w:r>
        <w:rPr>
          <w:rFonts w:hint="eastAsia" w:ascii="仿宋_GB2312" w:hAnsi="仿宋_GB2312" w:eastAsia="仿宋_GB2312" w:cs="仿宋_GB2312"/>
          <w:b w:val="0"/>
          <w:i w:val="0"/>
          <w:caps w:val="0"/>
          <w:color w:val="auto"/>
          <w:spacing w:val="0"/>
          <w:sz w:val="32"/>
          <w:szCs w:val="32"/>
          <w:shd w:val="clear" w:fill="FFFFFF"/>
          <w:lang w:eastAsia="zh-CN"/>
        </w:rPr>
        <w:t>确认化工园区</w:t>
      </w:r>
      <w:r>
        <w:rPr>
          <w:rFonts w:hint="eastAsia" w:ascii="仿宋_GB2312" w:hAnsi="仿宋_GB2312" w:eastAsia="仿宋_GB2312" w:cs="仿宋_GB2312"/>
          <w:b w:val="0"/>
          <w:i w:val="0"/>
          <w:caps w:val="0"/>
          <w:color w:val="auto"/>
          <w:spacing w:val="0"/>
          <w:sz w:val="32"/>
          <w:szCs w:val="32"/>
          <w:shd w:val="clear" w:fill="FFFFFF"/>
        </w:rPr>
        <w:t>的管理工作。各级政府有关部门依据职能做好管理服务工作。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八</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被确认为化工园区的，应加快规范化建设和管理。自确认之日起</w:t>
      </w:r>
      <w:r>
        <w:rPr>
          <w:rFonts w:hint="eastAsia" w:ascii="仿宋_GB2312" w:hAnsi="仿宋_GB2312" w:eastAsia="仿宋_GB2312" w:cs="仿宋_GB2312"/>
          <w:b w:val="0"/>
          <w:i w:val="0"/>
          <w:caps w:val="0"/>
          <w:color w:val="auto"/>
          <w:spacing w:val="0"/>
          <w:sz w:val="32"/>
          <w:szCs w:val="32"/>
          <w:shd w:val="clear" w:fill="FFFFFF"/>
          <w:lang w:val="en-US" w:eastAsia="zh-CN"/>
        </w:rPr>
        <w:t>1年内经考核达不到相关规定和标准要求或</w:t>
      </w:r>
      <w:r>
        <w:rPr>
          <w:rFonts w:hint="eastAsia" w:ascii="仿宋_GB2312" w:hAnsi="仿宋_GB2312" w:eastAsia="仿宋_GB2312" w:cs="仿宋_GB2312"/>
          <w:b w:val="0"/>
          <w:i w:val="0"/>
          <w:caps w:val="0"/>
          <w:color w:val="auto"/>
          <w:spacing w:val="0"/>
          <w:sz w:val="32"/>
          <w:szCs w:val="32"/>
          <w:shd w:val="clear" w:fill="FFFFFF"/>
        </w:rPr>
        <w:t>发生重大及以上生产安全事故或突发环境事件的，</w:t>
      </w:r>
      <w:r>
        <w:rPr>
          <w:rFonts w:hint="eastAsia" w:ascii="仿宋_GB2312" w:hAnsi="仿宋_GB2312" w:eastAsia="仿宋_GB2312" w:cs="仿宋_GB2312"/>
          <w:b w:val="0"/>
          <w:i w:val="0"/>
          <w:caps w:val="0"/>
          <w:color w:val="auto"/>
          <w:spacing w:val="0"/>
          <w:sz w:val="32"/>
          <w:szCs w:val="32"/>
          <w:shd w:val="clear" w:fill="FFFFFF"/>
          <w:lang w:eastAsia="zh-CN"/>
        </w:rPr>
        <w:t>撤销确认资格</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九</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eastAsia="zh-CN"/>
        </w:rPr>
        <w:t>化学工业安全评估工作应当与化工园区规划的修订同步进行，并保证每</w:t>
      </w:r>
      <w:r>
        <w:rPr>
          <w:rFonts w:hint="eastAsia" w:ascii="仿宋_GB2312" w:hAnsi="仿宋_GB2312" w:eastAsia="仿宋_GB2312" w:cs="仿宋_GB2312"/>
          <w:b w:val="0"/>
          <w:i w:val="0"/>
          <w:caps w:val="0"/>
          <w:color w:val="auto"/>
          <w:spacing w:val="0"/>
          <w:sz w:val="32"/>
          <w:szCs w:val="32"/>
          <w:shd w:val="clear" w:fill="FFFFFF"/>
          <w:lang w:val="en-US" w:eastAsia="zh-CN"/>
        </w:rPr>
        <w:t>5年至少组织1次。</w:t>
      </w:r>
      <w:r>
        <w:rPr>
          <w:rFonts w:hint="eastAsia" w:ascii="仿宋_GB2312" w:hAnsi="仿宋_GB2312" w:eastAsia="仿宋_GB2312" w:cs="仿宋_GB2312"/>
          <w:b w:val="0"/>
          <w:i w:val="0"/>
          <w:caps w:val="0"/>
          <w:color w:val="auto"/>
          <w:spacing w:val="0"/>
          <w:sz w:val="32"/>
          <w:szCs w:val="32"/>
          <w:shd w:val="clear" w:fill="FFFFFF"/>
        </w:rPr>
        <w:t>对发生重大及以上生产安全事故或突发环境事件的</w:t>
      </w:r>
      <w:r>
        <w:rPr>
          <w:rFonts w:hint="eastAsia" w:ascii="仿宋_GB2312" w:hAnsi="仿宋_GB2312" w:eastAsia="仿宋_GB2312" w:cs="仿宋_GB2312"/>
          <w:b w:val="0"/>
          <w:i w:val="0"/>
          <w:caps w:val="0"/>
          <w:color w:val="auto"/>
          <w:spacing w:val="0"/>
          <w:sz w:val="32"/>
          <w:szCs w:val="32"/>
          <w:shd w:val="clear" w:fill="FFFFFF"/>
          <w:lang w:eastAsia="zh-CN"/>
        </w:rPr>
        <w:t>化工园区</w:t>
      </w:r>
      <w:r>
        <w:rPr>
          <w:rFonts w:hint="eastAsia" w:ascii="仿宋_GB2312" w:hAnsi="仿宋_GB2312" w:eastAsia="仿宋_GB2312" w:cs="仿宋_GB2312"/>
          <w:b w:val="0"/>
          <w:i w:val="0"/>
          <w:caps w:val="0"/>
          <w:color w:val="auto"/>
          <w:spacing w:val="0"/>
          <w:sz w:val="32"/>
          <w:szCs w:val="32"/>
          <w:shd w:val="clear" w:fill="FFFFFF"/>
        </w:rPr>
        <w:t>，一年内暂停办理除安全隐患整治和环境污染治理项目以外的新建、扩建项目相关手续。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Style w:val="7"/>
          <w:rFonts w:hint="eastAsia" w:ascii="仿宋_GB2312" w:hAnsi="仿宋_GB2312" w:eastAsia="仿宋_GB2312" w:cs="仿宋_GB2312"/>
          <w:b/>
          <w:i w:val="0"/>
          <w:caps w:val="0"/>
          <w:color w:val="auto"/>
          <w:spacing w:val="0"/>
          <w:sz w:val="32"/>
          <w:szCs w:val="32"/>
          <w:shd w:val="clear" w:fill="FFFFFF"/>
        </w:rPr>
        <w:t>第</w:t>
      </w:r>
      <w:r>
        <w:rPr>
          <w:rStyle w:val="7"/>
          <w:rFonts w:hint="eastAsia" w:ascii="仿宋_GB2312" w:hAnsi="仿宋_GB2312" w:eastAsia="仿宋_GB2312" w:cs="仿宋_GB2312"/>
          <w:b/>
          <w:i w:val="0"/>
          <w:caps w:val="0"/>
          <w:color w:val="auto"/>
          <w:spacing w:val="0"/>
          <w:sz w:val="32"/>
          <w:szCs w:val="32"/>
          <w:shd w:val="clear" w:fill="FFFFFF"/>
          <w:lang w:eastAsia="zh-CN"/>
        </w:rPr>
        <w:t>十</w:t>
      </w:r>
      <w:r>
        <w:rPr>
          <w:rStyle w:val="7"/>
          <w:rFonts w:hint="eastAsia" w:ascii="仿宋_GB2312" w:hAnsi="仿宋_GB2312" w:eastAsia="仿宋_GB2312" w:cs="仿宋_GB2312"/>
          <w:b/>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本</w:t>
      </w:r>
      <w:r>
        <w:rPr>
          <w:rFonts w:hint="eastAsia" w:ascii="仿宋_GB2312" w:hAnsi="仿宋_GB2312" w:eastAsia="仿宋_GB2312" w:cs="仿宋_GB2312"/>
          <w:b w:val="0"/>
          <w:bCs w:val="0"/>
          <w:i w:val="0"/>
          <w:caps w:val="0"/>
          <w:color w:val="000000" w:themeColor="text1"/>
          <w:spacing w:val="8"/>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b w:val="0"/>
          <w:i w:val="0"/>
          <w:caps w:val="0"/>
          <w:color w:val="auto"/>
          <w:spacing w:val="0"/>
          <w:sz w:val="32"/>
          <w:szCs w:val="32"/>
          <w:shd w:val="clear" w:fill="FFFFFF"/>
        </w:rPr>
        <w:t>自公布之日起施行</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lang w:val="en-US" w:eastAsia="zh-CN"/>
        </w:rPr>
        <w:t>由省工业和信息化厅负责解释。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u w:val="none"/>
          <w:shd w:val="clear" w:fill="FFFFFF"/>
        </w:rPr>
      </w:pPr>
      <w:r>
        <w:rPr>
          <w:rFonts w:hint="eastAsia" w:ascii="仿宋_GB2312" w:hAnsi="仿宋_GB2312" w:eastAsia="仿宋_GB2312" w:cs="仿宋_GB2312"/>
          <w:b w:val="0"/>
          <w:i w:val="0"/>
          <w:caps w:val="0"/>
          <w:color w:val="auto"/>
          <w:spacing w:val="0"/>
          <w:sz w:val="32"/>
          <w:szCs w:val="32"/>
          <w:shd w:val="clear" w:fill="FFFFFF"/>
        </w:rPr>
        <w:t>附</w:t>
      </w:r>
      <w:r>
        <w:rPr>
          <w:rFonts w:hint="eastAsia" w:ascii="仿宋_GB2312" w:hAnsi="仿宋_GB2312" w:eastAsia="仿宋_GB2312" w:cs="仿宋_GB2312"/>
          <w:b w:val="0"/>
          <w:i w:val="0"/>
          <w:caps w:val="0"/>
          <w:color w:val="auto"/>
          <w:spacing w:val="0"/>
          <w:sz w:val="32"/>
          <w:szCs w:val="32"/>
          <w:shd w:val="clear" w:fill="FFFFFF"/>
          <w:lang w:eastAsia="zh-CN"/>
        </w:rPr>
        <w:t>表</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val="en-US" w:eastAsia="zh-CN"/>
        </w:rPr>
        <w:t xml:space="preserve">1. </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"http://www.shandong.gov.cn/module/download/downfile.jsp?classid=0&amp;filename=1801170938457348545.pdf"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8"/>
          <w:rFonts w:hint="eastAsia" w:ascii="仿宋_GB2312" w:hAnsi="仿宋_GB2312" w:eastAsia="仿宋_GB2312" w:cs="仿宋_GB2312"/>
          <w:b w:val="0"/>
          <w:i w:val="0"/>
          <w:caps w:val="0"/>
          <w:color w:val="auto"/>
          <w:spacing w:val="0"/>
          <w:sz w:val="32"/>
          <w:szCs w:val="32"/>
          <w:u w:val="none"/>
          <w:shd w:val="clear" w:fill="FFFFFF"/>
          <w:lang w:eastAsia="zh-CN"/>
        </w:rPr>
        <w:t>云南</w:t>
      </w:r>
      <w:r>
        <w:rPr>
          <w:rStyle w:val="8"/>
          <w:rFonts w:hint="eastAsia" w:ascii="仿宋_GB2312" w:hAnsi="仿宋_GB2312" w:eastAsia="仿宋_GB2312" w:cs="仿宋_GB2312"/>
          <w:b w:val="0"/>
          <w:i w:val="0"/>
          <w:caps w:val="0"/>
          <w:color w:val="auto"/>
          <w:spacing w:val="0"/>
          <w:sz w:val="32"/>
          <w:szCs w:val="32"/>
          <w:u w:val="none"/>
          <w:shd w:val="clear" w:fill="FFFFFF"/>
        </w:rPr>
        <w:t>省</w:t>
      </w:r>
      <w:r>
        <w:rPr>
          <w:rFonts w:hint="eastAsia" w:ascii="仿宋_GB2312" w:hAnsi="仿宋_GB2312" w:eastAsia="仿宋_GB2312" w:cs="仿宋_GB2312"/>
          <w:b w:val="0"/>
          <w:i w:val="0"/>
          <w:caps w:val="0"/>
          <w:color w:val="auto"/>
          <w:spacing w:val="0"/>
          <w:sz w:val="32"/>
          <w:szCs w:val="32"/>
          <w:shd w:val="clear" w:fill="FFFFFF"/>
          <w:lang w:eastAsia="zh-CN"/>
        </w:rPr>
        <w:t>化工园区确认</w:t>
      </w:r>
      <w:r>
        <w:rPr>
          <w:rStyle w:val="8"/>
          <w:rFonts w:hint="eastAsia" w:ascii="仿宋_GB2312" w:hAnsi="仿宋_GB2312" w:eastAsia="仿宋_GB2312" w:cs="仿宋_GB2312"/>
          <w:b w:val="0"/>
          <w:i w:val="0"/>
          <w:caps w:val="0"/>
          <w:color w:val="auto"/>
          <w:spacing w:val="0"/>
          <w:sz w:val="32"/>
          <w:szCs w:val="32"/>
          <w:u w:val="none"/>
          <w:shd w:val="clear" w:fill="FFFFFF"/>
        </w:rPr>
        <w:t>评分标准</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Times New Roman" w:hAnsi="Times New Roman" w:eastAsia="仿宋_GB2312" w:cs="Times New Roman"/>
          <w:b w:val="0"/>
          <w:i w:val="0"/>
          <w:caps w:val="0"/>
          <w:color w:val="auto"/>
          <w:spacing w:val="0"/>
          <w:sz w:val="32"/>
          <w:szCs w:val="32"/>
          <w:u w:val="none"/>
          <w:shd w:val="clear" w:fill="FFFFFF"/>
          <w:lang w:val="en-US" w:eastAsia="zh-CN"/>
        </w:rPr>
        <w:sectPr>
          <w:headerReference r:id="rId3" w:type="default"/>
          <w:footerReference r:id="rId4" w:type="default"/>
          <w:pgSz w:w="11906" w:h="16838"/>
          <w:pgMar w:top="1440" w:right="1531" w:bottom="1440" w:left="1531" w:header="851" w:footer="992" w:gutter="0"/>
          <w:cols w:space="0" w:num="1"/>
          <w:rtlGutter w:val="0"/>
          <w:docGrid w:type="lines" w:linePitch="312" w:charSpace="0"/>
        </w:sectPr>
      </w:pPr>
      <w:r>
        <w:rPr>
          <w:rFonts w:hint="eastAsia" w:ascii="仿宋_GB2312" w:hAnsi="仿宋_GB2312" w:eastAsia="仿宋_GB2312" w:cs="仿宋_GB2312"/>
          <w:b w:val="0"/>
          <w:i w:val="0"/>
          <w:caps w:val="0"/>
          <w:color w:val="auto"/>
          <w:spacing w:val="0"/>
          <w:sz w:val="32"/>
          <w:szCs w:val="32"/>
          <w:u w:val="none"/>
          <w:shd w:val="clear" w:fill="FFFFFF"/>
          <w:lang w:val="en-US" w:eastAsia="zh-CN"/>
        </w:rPr>
        <w:t xml:space="preserve">      2. 云南省</w:t>
      </w:r>
      <w:r>
        <w:rPr>
          <w:rFonts w:hint="eastAsia" w:ascii="仿宋_GB2312" w:hAnsi="仿宋_GB2312" w:eastAsia="仿宋_GB2312" w:cs="仿宋_GB2312"/>
          <w:b w:val="0"/>
          <w:i w:val="0"/>
          <w:caps w:val="0"/>
          <w:color w:val="auto"/>
          <w:spacing w:val="0"/>
          <w:sz w:val="32"/>
          <w:szCs w:val="32"/>
          <w:shd w:val="clear" w:fill="FFFFFF"/>
          <w:lang w:eastAsia="zh-CN"/>
        </w:rPr>
        <w:t>化工园区确认</w:t>
      </w:r>
      <w:r>
        <w:rPr>
          <w:rFonts w:hint="eastAsia" w:ascii="仿宋_GB2312" w:hAnsi="仿宋_GB2312" w:eastAsia="仿宋_GB2312" w:cs="仿宋_GB2312"/>
          <w:b w:val="0"/>
          <w:i w:val="0"/>
          <w:caps w:val="0"/>
          <w:color w:val="auto"/>
          <w:spacing w:val="0"/>
          <w:sz w:val="32"/>
          <w:szCs w:val="32"/>
          <w:u w:val="none"/>
          <w:shd w:val="clear" w:fill="FFFFFF"/>
          <w:lang w:val="en-US" w:eastAsia="zh-CN"/>
        </w:rPr>
        <w:t>申请表</w:t>
      </w:r>
      <w:r>
        <w:rPr>
          <w:rFonts w:hint="default" w:ascii="Times New Roman" w:hAnsi="Times New Roman" w:eastAsia="仿宋_GB2312" w:cs="Times New Roman"/>
          <w:b w:val="0"/>
          <w:i w:val="0"/>
          <w:caps w:val="0"/>
          <w:color w:val="auto"/>
          <w:spacing w:val="0"/>
          <w:sz w:val="32"/>
          <w:szCs w:val="32"/>
          <w:u w:val="non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32"/>
          <w:szCs w:val="32"/>
          <w:shd w:val="clear" w:fill="FFFFFF"/>
          <w:lang w:eastAsia="zh-CN"/>
        </w:rPr>
      </w:pPr>
      <w:r>
        <w:rPr>
          <w:rFonts w:hint="default" w:ascii="Times New Roman" w:hAnsi="Times New Roman" w:eastAsia="仿宋_GB2312" w:cs="Times New Roman"/>
          <w:b w:val="0"/>
          <w:i w:val="0"/>
          <w:caps w:val="0"/>
          <w:color w:val="auto"/>
          <w:spacing w:val="0"/>
          <w:sz w:val="32"/>
          <w:szCs w:val="32"/>
          <w:shd w:val="clear" w:fill="FFFFFF"/>
          <w:lang w:eastAsia="zh-CN"/>
        </w:rPr>
        <w:t>附表</w:t>
      </w:r>
      <w:r>
        <w:rPr>
          <w:rFonts w:hint="default" w:ascii="Times New Roman" w:hAnsi="Times New Roman" w:eastAsia="仿宋_GB2312" w:cs="Times New Roman"/>
          <w:b w:val="0"/>
          <w:i w:val="0"/>
          <w:caps w:val="0"/>
          <w:color w:val="auto"/>
          <w:spacing w:val="0"/>
          <w:sz w:val="32"/>
          <w:szCs w:val="32"/>
          <w:shd w:val="clear" w:fill="FFFFFF"/>
          <w:lang w:val="en-US" w:eastAsia="zh-CN"/>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b w:val="0"/>
          <w:i w:val="0"/>
          <w:caps w:val="0"/>
          <w:color w:val="333333"/>
          <w:spacing w:val="0"/>
          <w:sz w:val="32"/>
          <w:szCs w:val="32"/>
          <w:shd w:val="clear" w:fill="FFFFFF"/>
          <w:lang w:eastAsia="zh-CN"/>
        </w:rPr>
      </w:pPr>
      <w:r>
        <w:rPr>
          <w:rFonts w:hint="default" w:ascii="Times New Roman" w:hAnsi="Times New Roman" w:eastAsia="黑体" w:cs="Times New Roman"/>
          <w:b w:val="0"/>
          <w:i w:val="0"/>
          <w:caps w:val="0"/>
          <w:color w:val="333333"/>
          <w:spacing w:val="0"/>
          <w:sz w:val="32"/>
          <w:szCs w:val="32"/>
          <w:shd w:val="clear" w:fill="FFFFFF"/>
          <w:lang w:eastAsia="zh-CN"/>
        </w:rPr>
        <w:t>云南省</w:t>
      </w:r>
      <w:r>
        <w:rPr>
          <w:rFonts w:hint="eastAsia" w:ascii="黑体" w:hAnsi="黑体" w:eastAsia="黑体" w:cs="黑体"/>
          <w:b w:val="0"/>
          <w:i w:val="0"/>
          <w:caps w:val="0"/>
          <w:color w:val="auto"/>
          <w:spacing w:val="0"/>
          <w:sz w:val="32"/>
          <w:szCs w:val="32"/>
          <w:shd w:val="clear" w:fill="FFFFFF"/>
          <w:lang w:eastAsia="zh-CN"/>
        </w:rPr>
        <w:t>化工园区</w:t>
      </w:r>
      <w:r>
        <w:rPr>
          <w:rFonts w:hint="eastAsia" w:ascii="Times New Roman" w:hAnsi="Times New Roman" w:eastAsia="黑体" w:cs="Times New Roman"/>
          <w:b w:val="0"/>
          <w:i w:val="0"/>
          <w:caps w:val="0"/>
          <w:color w:val="auto"/>
          <w:spacing w:val="0"/>
          <w:sz w:val="32"/>
          <w:szCs w:val="32"/>
          <w:shd w:val="clear" w:fill="FFFFFF"/>
          <w:lang w:eastAsia="zh-CN"/>
        </w:rPr>
        <w:t>确认</w:t>
      </w:r>
      <w:r>
        <w:rPr>
          <w:rFonts w:hint="default" w:ascii="Times New Roman" w:hAnsi="Times New Roman" w:eastAsia="黑体" w:cs="Times New Roman"/>
          <w:b w:val="0"/>
          <w:i w:val="0"/>
          <w:caps w:val="0"/>
          <w:color w:val="333333"/>
          <w:spacing w:val="0"/>
          <w:sz w:val="32"/>
          <w:szCs w:val="32"/>
          <w:shd w:val="clear" w:fill="FFFFFF"/>
          <w:lang w:eastAsia="zh-CN"/>
        </w:rPr>
        <w:t>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8"/>
          <w:szCs w:val="28"/>
          <w:shd w:val="clear" w:fill="FFFFFF"/>
          <w:lang w:val="en-US" w:eastAsia="zh-CN"/>
        </w:rPr>
      </w:pPr>
      <w:r>
        <w:rPr>
          <w:rFonts w:hint="eastAsia" w:ascii="Times New Roman" w:hAnsi="Times New Roman" w:eastAsia="仿宋_GB2312" w:cs="Times New Roman"/>
          <w:b w:val="0"/>
          <w:i w:val="0"/>
          <w:caps w:val="0"/>
          <w:color w:val="auto"/>
          <w:spacing w:val="0"/>
          <w:sz w:val="28"/>
          <w:szCs w:val="28"/>
          <w:shd w:val="clear" w:fill="FFFFFF"/>
          <w:lang w:eastAsia="zh-CN"/>
        </w:rPr>
        <w:t>化工园区</w:t>
      </w:r>
      <w:r>
        <w:rPr>
          <w:rFonts w:hint="default" w:ascii="Times New Roman" w:hAnsi="Times New Roman" w:eastAsia="仿宋_GB2312" w:cs="Times New Roman"/>
          <w:b w:val="0"/>
          <w:i w:val="0"/>
          <w:caps w:val="0"/>
          <w:color w:val="auto"/>
          <w:spacing w:val="0"/>
          <w:sz w:val="28"/>
          <w:szCs w:val="28"/>
          <w:shd w:val="clear" w:fill="FFFFFF"/>
          <w:lang w:val="en-US" w:eastAsia="zh-CN"/>
        </w:rPr>
        <w:t>名称：</w:t>
      </w:r>
    </w:p>
    <w:tbl>
      <w:tblPr>
        <w:tblStyle w:val="10"/>
        <w:tblW w:w="10032"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961"/>
        <w:gridCol w:w="91"/>
        <w:gridCol w:w="561"/>
        <w:gridCol w:w="91"/>
        <w:gridCol w:w="3261"/>
        <w:gridCol w:w="196"/>
        <w:gridCol w:w="947"/>
        <w:gridCol w:w="122"/>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09"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lang w:val="en-US" w:eastAsia="zh-CN"/>
              </w:rPr>
              <w:t>项目</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评价内容</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分值</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计分方法</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考核方式</w:t>
            </w:r>
          </w:p>
        </w:tc>
        <w:tc>
          <w:tcPr>
            <w:tcW w:w="6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一、规划布局（20分）</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1.《总体规划》符合总体规划布局、交通、消防、安全、环保、公用设施等方面涉及的化工行业标准规范要求，符合土地利用总体规划。</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不符合总体规划布局、交通、消防、安全、环保、公用设施等方面涉及的化工行业标准规范和土地利用总体规划要求的，每项扣1分。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2.《产业规划》符合国家化工产业政策的要求，遵循园区建设对水源、物流、安全和环境容纳能力的要求。</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未编制《</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产业规划》的，扣6分；未遵循园区建设对水源、物流、安全和环境容纳能力的要求的，每项扣1.5分。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内企业的危化品生产、存储设备设施布局满足相关行业管理或设计规范。</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企业的危化品生产、存储设备设施布局不能满足相关行业管理或设计规范的，每发现一处扣2分。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不得有劳动力密集型的非化工生产企业。</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园区内有劳动力密集型的非化工生产企业的，扣2分。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二、公用基础设施（20分）</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1.</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内建有统一集中的供水设施和中水回用管网；建有生产给水系统、消防给水及消防栓系统和备用消防水源；供水能力要满足园区内生产、生活、消防需求。</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未建有统一集中的供水设施的，扣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分；未建有统一中水回用管网的，扣2分；未建有消防给水及消防栓系统和备用消防水源的，扣2分。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具备双电源供电条件，同时满足有一级负荷和特别重要负荷企业的供电需求，实行智能用电管理。</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不具备双电源供电条件的，扣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分；不能同时满足有一级负荷和特别重要负荷企业的供电需求的，扣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1</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分；没有实现用电在线监测、远程监控、远程预警和远程运维的，扣1分。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统一铺设公用工程管道、供热管道、污水管道和计量用数据通讯光缆的公共管道通廊。</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4</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未统一铺设公用工程管道、供热管道、污水管道和计量用数据通讯光缆的公共管道通廊的，扣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4</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公共管道不完整的，少一项扣1分</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建有统一的数字网络设施平台和应急通讯系统。</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未建设统一的数字网络设施平台的，扣1.5分；未建设应急通讯系统的，扣1.5分。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按照至少百年一遇的标准建设防洪设施。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防洪设施未达到百年一遇标准的，扣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3</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09"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lang w:val="en-US" w:eastAsia="zh-CN"/>
              </w:rPr>
              <w:t>项目</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评价内容</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分值</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计分方法</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考核方式</w:t>
            </w:r>
          </w:p>
        </w:tc>
        <w:tc>
          <w:tcPr>
            <w:tcW w:w="6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三、安全生产（25分）</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1.配备满足</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安全生产需要的管理人员。</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未按要求</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配备至少3名以上安全管理</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人员</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（其中1名具有化工专业和5年以上化工工作背景）</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的，扣3分。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2.针对涉及“两重点一重大”（重点监管的危险化工工艺、重点监管的危险化学品和重大危险源）的安全管理，建立了风险分级管控和隐患排查制度。</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未针对涉及“两重点一重大”建立风险分级管控和隐患排查制度的，扣3分；相关制度不完善的，扣2分。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3.对重点监管的危险化工工艺和构成一、二级重大危险源的实施HAZOP分析，覆盖率达到100%，且将分析结果应用于实际工作中。</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对重点监管的危险化工工艺和构成一、二级重大危险源的实施HAZOP分析，覆盖率未达到100%的，扣2分；分析结果未应用的，扣1分。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4.针对“两重点一重大”的监管设有专门的信息管理档案，并随着项目的进驻、建设，及时更新完善。</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未针对“两重点一重大”设有专门的信息管理档案的，扣2分；信息管理档案未及时更新完善的，扣1分。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5.建立完善的门禁系统和视频监控系统，严格控制人员、危险化学品车辆进入</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未建立门禁系统的，扣1分；未建设视频监控系统的，扣2分。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内危化品生产企业安全标准化三级以上达标率达到100%。</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危化品生产企业安全标准化三级以上达标率未达到100%的，扣3分。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7.</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建有安全生产综合监管和应急救援指挥平台，并有效运行。</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未建设安全生产综合监管平台的，扣1.5分；未建设应急指挥平台的，扣1.5分；建成运行效果不明显的，扣1分。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8.</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编制完成生产安全事故应急预案，并建立适合本</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发展的生产安全事故应急预案体系。</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未编制完成生产安全事故应急预案的，扣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1</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分；未建立适合本</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发展的生产安全事故应急预案体系的，扣1分。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9.</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每年至少组织一次综合应急预案演练或专项应急预案演练。</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未按要求组织综合应急演练或专项应急预案演练的，扣2分。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10.具备泄漏、火灾、爆炸等事故的应急救援力量；</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或委托园区内企业建有应急物资储备库。</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不具备泄漏、火灾、爆炸等事故的应急救援力量的，扣1分；未建有应急物资储备库的，扣1分。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09"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lang w:val="en-US" w:eastAsia="zh-CN"/>
              </w:rPr>
              <w:t>项目</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评价内容</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分值</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计分方法</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考核方式</w:t>
            </w:r>
          </w:p>
        </w:tc>
        <w:tc>
          <w:tcPr>
            <w:tcW w:w="693"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四、环境保护（25分）</w:t>
            </w: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1.化工园区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规划实施五年以上的，要组织开展环境影响跟踪评价。</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规划实施五年以上未按要求组织开展环境影响跟踪评价的，扣3分。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污水处理厂具备污水分质处理的能力和设施；按照雨污分流、污污分流、分质处理的原则建设污水收集管网，并保证一企一管。</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5</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污水处理厂不具备污水分质处理的能力的，扣3分；未按照雨污分流、污污分流、分质处理的原则建设污水收集管网，并保证一企一管的，扣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3.排污口设置符合污水排放口环境信息公开技术规范和水行政主管部门相关要求。</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排污口设置不符合相关技术规范和水行政主管部门相关要求的，扣3分。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污水处理设施规模满足规划产业发展需求。</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污水处理设施规模不能满足规划产业发展需求的，扣2分。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5.</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内生产企业废气处理设施、污水预处理设施、危废暂存设施建成及运行率达到100%；按行业要求排污许可证核发率达到100%。</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内生产企业废气处理设施、污水预处理设施、危废暂存设施建成及运行率达不到100%的，扣3分；排污许可证核发率达不到100%的，扣3分。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6.</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要针对环境安全风险建设预警体系，统一建设环境在线监测监控系统并与环保部门联网。</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未针对</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环境安全风险建设预警体系的，扣3分；未统一建设环境在线监测监控系统或未与环保部门联网的，扣2分。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7.</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要编制完成突发环境事件应急预案；应建立适合</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管理的突发环境事件应急预案体系。</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未编制完成突发环境事件应急预案的，扣2分；未建立适合</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管理的突发环境事件应急预案体系的，扣1分。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30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8.</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每年至少组织一次突发环境事件应急演练；建立突发环境事件应急救援队伍；建有应急物资储备库。</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4</w:t>
            </w:r>
          </w:p>
        </w:tc>
        <w:tc>
          <w:tcPr>
            <w:tcW w:w="3457"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未按要求组织应急演练的，扣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1</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分；未建立突发环境事件应急救援队伍的，扣</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2</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分；未建有应急物资储备库的，扣1分。</w:t>
            </w:r>
          </w:p>
        </w:tc>
        <w:tc>
          <w:tcPr>
            <w:tcW w:w="106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现场检查查阅资料</w:t>
            </w:r>
          </w:p>
        </w:tc>
        <w:tc>
          <w:tcPr>
            <w:tcW w:w="6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09"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lang w:val="en-US" w:eastAsia="zh-CN"/>
              </w:rPr>
              <w:t>项目</w:t>
            </w: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评价内容</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分值</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计分方法</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考核方式</w:t>
            </w:r>
          </w:p>
        </w:tc>
        <w:tc>
          <w:tcPr>
            <w:tcW w:w="815"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bCs/>
                <w:i w:val="0"/>
                <w:caps w:val="0"/>
                <w:color w:val="auto"/>
                <w:spacing w:val="0"/>
                <w:sz w:val="21"/>
                <w:szCs w:val="21"/>
                <w:shd w:val="clear" w:fill="FFFFFF"/>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五、经济发展（10分）</w:t>
            </w: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1.投资强度情况</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投资强度州市级在100万元/亩、省级在200万元/亩以下的，扣2分；100-150、200-250万元/亩之间的，扣1分；150和200万元/亩以上的，不扣分。</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查验已建成和在建项目投资情况及投资门槛设定情况</w:t>
            </w:r>
          </w:p>
        </w:tc>
        <w:tc>
          <w:tcPr>
            <w:tcW w:w="815"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2.亩均税收情况</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亩均税收在10万元以下的，扣2分；10万元至15万元之间的，扣1分；15万元以上的，不扣分。</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查验所有企业税收缴纳情况，结合占地目数进行计算</w:t>
            </w:r>
          </w:p>
        </w:tc>
        <w:tc>
          <w:tcPr>
            <w:tcW w:w="815"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3.单位产品能耗指标</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上一年度</w:t>
            </w: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内主要产品超过相关能耗限定额标准要求的，扣2分，符合相关能耗限定额标准要求的，不扣分。</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根据提供的企业有关数据进行计算</w:t>
            </w:r>
          </w:p>
        </w:tc>
        <w:tc>
          <w:tcPr>
            <w:tcW w:w="815"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4.综合利用率达到相关要求</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eastAsia" w:ascii="Times New Roman" w:hAnsi="Times New Roman" w:eastAsia="仿宋_GB2312" w:cs="Times New Roman"/>
                <w:b w:val="0"/>
                <w:i w:val="0"/>
                <w:caps w:val="0"/>
                <w:color w:val="auto"/>
                <w:spacing w:val="0"/>
                <w:sz w:val="21"/>
                <w:szCs w:val="21"/>
                <w:shd w:val="clear" w:fill="FFFFFF"/>
                <w:vertAlign w:val="baseline"/>
                <w:lang w:val="en-US" w:eastAsia="zh-CN"/>
              </w:rPr>
              <w:t>化工园区</w:t>
            </w: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一般工业固废综合利用量未达到90%的，扣1分；中水回用率未达到40%的，扣1分。</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815"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c>
          <w:tcPr>
            <w:tcW w:w="29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5.土地利用情况</w:t>
            </w:r>
          </w:p>
        </w:tc>
        <w:tc>
          <w:tcPr>
            <w:tcW w:w="6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2</w:t>
            </w:r>
          </w:p>
        </w:tc>
        <w:tc>
          <w:tcPr>
            <w:tcW w:w="3352"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供地率低于60%的，扣1分；土地闲置率高于10%的，扣1分。</w:t>
            </w:r>
          </w:p>
        </w:tc>
        <w:tc>
          <w:tcPr>
            <w:tcW w:w="1143"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查阅资料</w:t>
            </w:r>
          </w:p>
        </w:tc>
        <w:tc>
          <w:tcPr>
            <w:tcW w:w="815"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2" w:type="dxa"/>
            <w:gridSpan w:val="1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一、总分100分，每一子项分值扣完为止。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二、评价得分为每一项得分累加值。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0032" w:type="dxa"/>
            <w:gridSpan w:val="1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i w:val="0"/>
                <w:caps w:val="0"/>
                <w:color w:val="auto"/>
                <w:spacing w:val="0"/>
                <w:sz w:val="21"/>
                <w:szCs w:val="21"/>
                <w:shd w:val="clear" w:fill="FFFFFF"/>
                <w:vertAlign w:val="baseline"/>
                <w:lang w:val="en-US" w:eastAsia="zh-CN"/>
              </w:rPr>
              <w:t>总体得分：</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评价单位：</w:t>
      </w:r>
      <w:r>
        <w:rPr>
          <w:rFonts w:hint="default" w:ascii="Times New Roman" w:hAnsi="Times New Roman" w:eastAsia="仿宋_GB2312" w:cs="Times New Roman"/>
          <w:color w:val="auto"/>
          <w:sz w:val="28"/>
          <w:szCs w:val="28"/>
          <w:lang w:val="en-US" w:eastAsia="zh-CN"/>
        </w:rPr>
        <w:t xml:space="preserve">                           评价时间：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附表</w:t>
      </w:r>
      <w:r>
        <w:rPr>
          <w:rFonts w:hint="default" w:ascii="Times New Roman" w:hAnsi="Times New Roman" w:eastAsia="仿宋_GB2312" w:cs="Times New Roman"/>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52"/>
          <w:szCs w:val="52"/>
          <w:lang w:val="en-US" w:eastAsia="zh-CN"/>
        </w:rPr>
      </w:pPr>
      <w:r>
        <w:rPr>
          <w:rFonts w:hint="default" w:ascii="Times New Roman" w:hAnsi="Times New Roman" w:eastAsia="黑体" w:cs="Times New Roman"/>
          <w:color w:val="auto"/>
          <w:sz w:val="52"/>
          <w:szCs w:val="52"/>
          <w:lang w:val="en-US" w:eastAsia="zh-CN"/>
        </w:rPr>
        <w:t>云南省</w:t>
      </w:r>
      <w:r>
        <w:rPr>
          <w:rFonts w:hint="eastAsia" w:ascii="Times New Roman" w:hAnsi="Times New Roman" w:eastAsia="黑体" w:cs="Times New Roman"/>
          <w:color w:val="auto"/>
          <w:sz w:val="52"/>
          <w:szCs w:val="52"/>
          <w:lang w:val="en-US" w:eastAsia="zh-CN"/>
        </w:rPr>
        <w:t>化工园区确认</w:t>
      </w:r>
      <w:r>
        <w:rPr>
          <w:rFonts w:hint="default" w:ascii="Times New Roman" w:hAnsi="Times New Roman" w:eastAsia="黑体" w:cs="Times New Roman"/>
          <w:color w:val="auto"/>
          <w:sz w:val="52"/>
          <w:szCs w:val="52"/>
          <w:lang w:val="en-US" w:eastAsia="zh-CN"/>
        </w:rPr>
        <w:t>申请表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720" w:firstLineChars="200"/>
        <w:jc w:val="both"/>
        <w:textAlignment w:val="auto"/>
        <w:outlineLvl w:val="9"/>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t>申报单位（盖章）：</w:t>
      </w:r>
      <w:r>
        <w:rPr>
          <w:rFonts w:hint="default" w:ascii="Times New Roman" w:hAnsi="Times New Roman" w:eastAsia="仿宋_GB2312" w:cs="Times New Roman"/>
          <w:b/>
          <w:bCs/>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720" w:firstLineChars="200"/>
        <w:jc w:val="both"/>
        <w:textAlignment w:val="auto"/>
        <w:outlineLvl w:val="9"/>
        <w:rPr>
          <w:rFonts w:hint="default" w:ascii="Times New Roman" w:hAnsi="Times New Roman" w:eastAsia="仿宋_GB2312" w:cs="Times New Roman"/>
          <w:b/>
          <w:bCs/>
          <w:color w:val="auto"/>
          <w:sz w:val="36"/>
          <w:szCs w:val="36"/>
          <w:u w:val="single"/>
          <w:lang w:val="en-US" w:eastAsia="zh-CN"/>
        </w:rPr>
      </w:pPr>
      <w:r>
        <w:rPr>
          <w:rFonts w:hint="default" w:ascii="Times New Roman" w:hAnsi="Times New Roman" w:eastAsia="仿宋_GB2312" w:cs="Times New Roman"/>
          <w:b/>
          <w:bCs/>
          <w:color w:val="auto"/>
          <w:sz w:val="36"/>
          <w:szCs w:val="36"/>
          <w:lang w:val="en-US" w:eastAsia="zh-CN"/>
        </w:rPr>
        <w:t>单  位  负 责 人：</w:t>
      </w:r>
      <w:r>
        <w:rPr>
          <w:rFonts w:hint="default" w:ascii="Times New Roman" w:hAnsi="Times New Roman" w:eastAsia="仿宋_GB2312" w:cs="Times New Roman"/>
          <w:b/>
          <w:bCs/>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720" w:firstLineChars="200"/>
        <w:jc w:val="both"/>
        <w:textAlignment w:val="auto"/>
        <w:outlineLvl w:val="9"/>
        <w:rPr>
          <w:rFonts w:hint="default" w:ascii="Times New Roman" w:hAnsi="Times New Roman" w:eastAsia="仿宋_GB2312" w:cs="Times New Roman"/>
          <w:b/>
          <w:bCs/>
          <w:color w:val="auto"/>
          <w:sz w:val="36"/>
          <w:szCs w:val="36"/>
          <w:u w:val="single"/>
          <w:lang w:val="en-US" w:eastAsia="zh-CN"/>
        </w:rPr>
      </w:pPr>
      <w:r>
        <w:rPr>
          <w:rFonts w:hint="default" w:ascii="Times New Roman" w:hAnsi="Times New Roman" w:eastAsia="仿宋_GB2312" w:cs="Times New Roman"/>
          <w:b/>
          <w:bCs/>
          <w:color w:val="auto"/>
          <w:sz w:val="36"/>
          <w:szCs w:val="36"/>
          <w:lang w:val="en-US" w:eastAsia="zh-CN"/>
        </w:rPr>
        <w:t>申  报   日   期：</w:t>
      </w:r>
      <w:r>
        <w:rPr>
          <w:rFonts w:hint="default" w:ascii="Times New Roman" w:hAnsi="Times New Roman" w:eastAsia="仿宋_GB2312" w:cs="Times New Roman"/>
          <w:b/>
          <w:bCs/>
          <w:color w:val="auto"/>
          <w:sz w:val="36"/>
          <w:szCs w:val="36"/>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t>云南省工业和信息化厅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一、基本情况</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868"/>
        <w:gridCol w:w="208"/>
        <w:gridCol w:w="339"/>
        <w:gridCol w:w="822"/>
        <w:gridCol w:w="1305"/>
        <w:gridCol w:w="185"/>
        <w:gridCol w:w="401"/>
        <w:gridCol w:w="346"/>
        <w:gridCol w:w="58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所在工业园（片）区名称</w:t>
            </w:r>
          </w:p>
        </w:tc>
        <w:tc>
          <w:tcPr>
            <w:tcW w:w="5635" w:type="dxa"/>
            <w:gridSpan w:val="8"/>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园区行政负责人</w:t>
            </w:r>
          </w:p>
        </w:tc>
        <w:tc>
          <w:tcPr>
            <w:tcW w:w="2466"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13"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联系电话</w:t>
            </w:r>
          </w:p>
        </w:tc>
        <w:tc>
          <w:tcPr>
            <w:tcW w:w="165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办公室联系人</w:t>
            </w:r>
          </w:p>
        </w:tc>
        <w:tc>
          <w:tcPr>
            <w:tcW w:w="2466"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13"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联系电话</w:t>
            </w:r>
          </w:p>
        </w:tc>
        <w:tc>
          <w:tcPr>
            <w:tcW w:w="165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园区成立时间</w:t>
            </w:r>
          </w:p>
        </w:tc>
        <w:tc>
          <w:tcPr>
            <w:tcW w:w="2466"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园区类型</w:t>
            </w:r>
          </w:p>
        </w:tc>
        <w:tc>
          <w:tcPr>
            <w:tcW w:w="1513"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批准机关</w:t>
            </w:r>
          </w:p>
        </w:tc>
        <w:tc>
          <w:tcPr>
            <w:tcW w:w="165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466" w:type="dxa"/>
            <w:gridSpan w:val="3"/>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13" w:type="dxa"/>
            <w:gridSpan w:val="4"/>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656" w:type="dxa"/>
          </w:tcPr>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园区所在地</w:t>
            </w:r>
          </w:p>
        </w:tc>
        <w:tc>
          <w:tcPr>
            <w:tcW w:w="3979" w:type="dxa"/>
            <w:gridSpan w:val="7"/>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管理机构通讯地址</w:t>
            </w:r>
          </w:p>
        </w:tc>
        <w:tc>
          <w:tcPr>
            <w:tcW w:w="165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1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3979" w:type="dxa"/>
            <w:gridSpan w:val="7"/>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65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948" w:type="dxa"/>
            <w:gridSpan w:val="11"/>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园区规划情况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园区总体规划审查时间</w:t>
            </w: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审查单位</w:t>
            </w: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审查备案文号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控制性详规批准时间</w:t>
            </w: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批准单位</w:t>
            </w: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环境影响评价报告审查时间</w:t>
            </w: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审查单位</w:t>
            </w: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审查备案文号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652"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312"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4"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948" w:type="dxa"/>
            <w:gridSpan w:val="11"/>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b/>
                <w:bCs/>
                <w:color w:val="auto"/>
                <w:sz w:val="28"/>
                <w:szCs w:val="28"/>
                <w:vertAlign w:val="baseline"/>
                <w:lang w:val="en-US" w:eastAsia="zh-CN"/>
              </w:rPr>
              <w:t>申报确认化工园区</w:t>
            </w:r>
            <w:r>
              <w:rPr>
                <w:rFonts w:hint="default" w:ascii="Times New Roman" w:hAnsi="Times New Roman" w:eastAsia="仿宋_GB2312" w:cs="Times New Roman"/>
                <w:b/>
                <w:bCs/>
                <w:color w:val="auto"/>
                <w:sz w:val="28"/>
                <w:szCs w:val="28"/>
                <w:vertAlign w:val="baseline"/>
                <w:lang w:val="en-US" w:eastAsia="zh-CN"/>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化工园区</w:t>
            </w:r>
            <w:r>
              <w:rPr>
                <w:rFonts w:hint="default" w:ascii="Times New Roman" w:hAnsi="Times New Roman" w:eastAsia="仿宋_GB2312" w:cs="Times New Roman"/>
                <w:color w:val="auto"/>
                <w:sz w:val="28"/>
                <w:szCs w:val="28"/>
                <w:vertAlign w:val="baseline"/>
                <w:lang w:val="en-US" w:eastAsia="zh-CN"/>
              </w:rPr>
              <w:t>管辖总面积（平方公里）</w:t>
            </w: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核准面积（平方公里）</w:t>
            </w:r>
          </w:p>
        </w:tc>
        <w:tc>
          <w:tcPr>
            <w:tcW w:w="258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已建成面积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05"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3260" w:type="dxa"/>
            <w:gridSpan w:val="6"/>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8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05"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总面积四至范围（附图）</w:t>
            </w:r>
          </w:p>
        </w:tc>
        <w:tc>
          <w:tcPr>
            <w:tcW w:w="3260" w:type="dxa"/>
            <w:gridSpan w:val="6"/>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8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核准面积四至范围及界址点坐标（附图）</w:t>
            </w:r>
          </w:p>
        </w:tc>
        <w:tc>
          <w:tcPr>
            <w:tcW w:w="3260" w:type="dxa"/>
            <w:gridSpan w:val="6"/>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83" w:type="dxa"/>
            <w:gridSpan w:val="3"/>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园区列年供地率</w:t>
            </w:r>
          </w:p>
        </w:tc>
        <w:tc>
          <w:tcPr>
            <w:tcW w:w="2237"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237"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闲置土地比例</w:t>
            </w:r>
          </w:p>
        </w:tc>
        <w:tc>
          <w:tcPr>
            <w:tcW w:w="2237"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土地投资强度</w:t>
            </w:r>
          </w:p>
        </w:tc>
        <w:tc>
          <w:tcPr>
            <w:tcW w:w="2237"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237" w:type="dxa"/>
            <w:gridSpan w:val="4"/>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亩均税收</w:t>
            </w:r>
          </w:p>
        </w:tc>
        <w:tc>
          <w:tcPr>
            <w:tcW w:w="2237"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注：1.园区类型指划定园区的级别，分县级、州市级、省级、国家级；2.核准园区面积四至范围不分块，采用“东至、西至……”表述，界址坐标统一采用2000国家大地坐标系。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二、</w:t>
      </w:r>
      <w:r>
        <w:rPr>
          <w:rFonts w:hint="eastAsia" w:ascii="Times New Roman" w:hAnsi="Times New Roman" w:eastAsia="黑体" w:cs="Times New Roman"/>
          <w:color w:val="auto"/>
          <w:sz w:val="28"/>
          <w:szCs w:val="28"/>
          <w:lang w:val="en-US" w:eastAsia="zh-CN"/>
        </w:rPr>
        <w:t>申报确认化工园区</w:t>
      </w:r>
      <w:r>
        <w:rPr>
          <w:rFonts w:hint="default" w:ascii="Times New Roman" w:hAnsi="Times New Roman" w:eastAsia="黑体" w:cs="Times New Roman"/>
          <w:color w:val="auto"/>
          <w:sz w:val="28"/>
          <w:szCs w:val="28"/>
          <w:lang w:val="en-US" w:eastAsia="zh-CN"/>
        </w:rPr>
        <w:t>基础设施建设情况</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539"/>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名称</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是否建成</w:t>
            </w:r>
          </w:p>
        </w:tc>
        <w:tc>
          <w:tcPr>
            <w:tcW w:w="5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建成情况（能力）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道路</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供电</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供电能力（千伏安）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供水</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供水能力（吨/天）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供气</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供气能力（立方米/天）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污水处理</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处理能力（吨/天）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雨污处理</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管网（公里）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危险废弃物处置</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（独立综合处置点、个）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通讯</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光纤传输能力（Gbps）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安全消防</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（消防设施配备情况）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四至边界设置</w:t>
            </w:r>
          </w:p>
        </w:tc>
        <w:tc>
          <w:tcPr>
            <w:tcW w:w="153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517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（网、墙、路等物理隔离情况）</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三、公共服务平台建设情况</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2983"/>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平台名称</w:t>
            </w:r>
          </w:p>
        </w:tc>
        <w:tc>
          <w:tcPr>
            <w:tcW w:w="2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服务内容</w:t>
            </w:r>
          </w:p>
        </w:tc>
        <w:tc>
          <w:tcPr>
            <w:tcW w:w="2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8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四、</w:t>
      </w:r>
      <w:r>
        <w:rPr>
          <w:rFonts w:hint="eastAsia" w:ascii="Times New Roman" w:hAnsi="Times New Roman" w:eastAsia="黑体" w:cs="Times New Roman"/>
          <w:color w:val="auto"/>
          <w:sz w:val="28"/>
          <w:szCs w:val="28"/>
          <w:lang w:val="en-US" w:eastAsia="zh-CN"/>
        </w:rPr>
        <w:t>化工园区</w:t>
      </w:r>
      <w:r>
        <w:rPr>
          <w:rFonts w:hint="default" w:ascii="Times New Roman" w:hAnsi="Times New Roman" w:eastAsia="黑体" w:cs="Times New Roman"/>
          <w:color w:val="auto"/>
          <w:sz w:val="28"/>
          <w:szCs w:val="28"/>
          <w:lang w:val="en-US" w:eastAsia="zh-CN"/>
        </w:rPr>
        <w:t>经济发展情况</w:t>
      </w:r>
    </w:p>
    <w:tbl>
      <w:tblPr>
        <w:tblStyle w:val="10"/>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435"/>
        <w:gridCol w:w="673"/>
        <w:gridCol w:w="596"/>
        <w:gridCol w:w="635"/>
        <w:gridCol w:w="483"/>
        <w:gridCol w:w="1461"/>
        <w:gridCol w:w="1001"/>
        <w:gridCol w:w="264"/>
        <w:gridCol w:w="183"/>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7" w:type="dxa"/>
            <w:gridSpan w:val="11"/>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b/>
                <w:bCs/>
                <w:color w:val="auto"/>
                <w:sz w:val="28"/>
                <w:szCs w:val="28"/>
                <w:vertAlign w:val="baseline"/>
                <w:lang w:val="en-US" w:eastAsia="zh-CN"/>
              </w:rPr>
              <w:t>化工园区</w:t>
            </w:r>
            <w:r>
              <w:rPr>
                <w:rFonts w:hint="default" w:ascii="Times New Roman" w:hAnsi="Times New Roman" w:eastAsia="仿宋_GB2312" w:cs="Times New Roman"/>
                <w:b/>
                <w:bCs/>
                <w:color w:val="auto"/>
                <w:sz w:val="28"/>
                <w:szCs w:val="28"/>
                <w:vertAlign w:val="baseline"/>
                <w:lang w:val="en-US" w:eastAsia="zh-CN"/>
              </w:rPr>
              <w:t>经济总体情况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规模以上企业总产值（万元）</w:t>
            </w: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0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占当地规上工业总产值比重（%）</w:t>
            </w: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主导优势产业</w:t>
            </w: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90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占产业园规上工业总产值比重（%）</w:t>
            </w: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7" w:type="dxa"/>
            <w:gridSpan w:val="11"/>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b/>
                <w:bCs/>
                <w:color w:val="auto"/>
                <w:sz w:val="28"/>
                <w:szCs w:val="28"/>
                <w:vertAlign w:val="baseline"/>
                <w:lang w:val="en-US" w:eastAsia="zh-CN"/>
              </w:rPr>
              <w:t>落地化工园区</w:t>
            </w:r>
            <w:r>
              <w:rPr>
                <w:rFonts w:hint="default" w:ascii="Times New Roman" w:hAnsi="Times New Roman" w:eastAsia="仿宋_GB2312" w:cs="Times New Roman"/>
                <w:b/>
                <w:bCs/>
                <w:color w:val="auto"/>
                <w:sz w:val="28"/>
                <w:szCs w:val="28"/>
                <w:vertAlign w:val="baseline"/>
                <w:lang w:val="en-US" w:eastAsia="zh-CN"/>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序号</w:t>
            </w:r>
          </w:p>
        </w:tc>
        <w:tc>
          <w:tcPr>
            <w:tcW w:w="270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企业名称</w:t>
            </w: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企业社会信用代码</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所属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行业</w:t>
            </w:r>
          </w:p>
        </w:tc>
        <w:tc>
          <w:tcPr>
            <w:tcW w:w="19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上一年度工业总产值（万元）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7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99"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7" w:type="dxa"/>
            <w:gridSpan w:val="11"/>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b/>
                <w:bCs/>
                <w:color w:val="auto"/>
                <w:sz w:val="28"/>
                <w:szCs w:val="28"/>
                <w:vertAlign w:val="baseline"/>
                <w:lang w:val="en-US" w:eastAsia="zh-CN"/>
              </w:rPr>
              <w:t>化工园区</w:t>
            </w:r>
            <w:r>
              <w:rPr>
                <w:rFonts w:hint="default" w:ascii="Times New Roman" w:hAnsi="Times New Roman" w:eastAsia="仿宋_GB2312" w:cs="Times New Roman"/>
                <w:b/>
                <w:bCs/>
                <w:color w:val="auto"/>
                <w:sz w:val="28"/>
                <w:szCs w:val="28"/>
                <w:vertAlign w:val="baseline"/>
                <w:lang w:val="en-US" w:eastAsia="zh-CN"/>
              </w:rPr>
              <w:t>上一年度工业项目实际完成投资情况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项目名称</w:t>
            </w:r>
          </w:p>
        </w:tc>
        <w:tc>
          <w:tcPr>
            <w:tcW w:w="190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建设单位</w:t>
            </w:r>
          </w:p>
        </w:tc>
        <w:tc>
          <w:tcPr>
            <w:tcW w:w="1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项目用地面积（平方公里）</w:t>
            </w:r>
          </w:p>
        </w:tc>
        <w:tc>
          <w:tcPr>
            <w:tcW w:w="12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总投资（万元）</w:t>
            </w:r>
          </w:p>
        </w:tc>
        <w:tc>
          <w:tcPr>
            <w:tcW w:w="17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当年完成投资（万元）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44"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26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3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44"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26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3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44"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26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3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04" w:type="dxa"/>
            <w:gridSpan w:val="3"/>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944"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26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35"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五、相关部门意见</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8"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w:t>
            </w:r>
            <w:r>
              <w:rPr>
                <w:rFonts w:hint="default" w:ascii="Times New Roman" w:hAnsi="Times New Roman" w:eastAsia="仿宋_GB2312" w:cs="Times New Roman"/>
                <w:color w:val="auto"/>
                <w:sz w:val="28"/>
                <w:szCs w:val="28"/>
                <w:vertAlign w:val="baseline"/>
                <w:lang w:val="en-US" w:eastAsia="zh-CN"/>
              </w:rPr>
              <w:t>工业和信息化部门意见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 xml:space="preserve">          </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8"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州（市）发展改革</w:t>
            </w:r>
            <w:r>
              <w:rPr>
                <w:rFonts w:hint="default" w:ascii="Times New Roman" w:hAnsi="Times New Roman" w:eastAsia="仿宋_GB2312" w:cs="Times New Roman"/>
                <w:color w:val="auto"/>
                <w:sz w:val="28"/>
                <w:szCs w:val="28"/>
                <w:vertAlign w:val="baseline"/>
                <w:lang w:val="en-US" w:eastAsia="zh-CN"/>
              </w:rPr>
              <w:t>部门意见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 xml:space="preserve">           </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8"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州（市）自然资源</w:t>
            </w:r>
            <w:r>
              <w:rPr>
                <w:rFonts w:hint="default" w:ascii="Times New Roman" w:hAnsi="Times New Roman" w:eastAsia="仿宋_GB2312" w:cs="Times New Roman"/>
                <w:color w:val="auto"/>
                <w:sz w:val="28"/>
                <w:szCs w:val="28"/>
                <w:vertAlign w:val="baseline"/>
                <w:lang w:val="en-US" w:eastAsia="zh-CN"/>
              </w:rPr>
              <w:t>部门意见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 xml:space="preserve">           </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8"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州（市）生态环境</w:t>
            </w:r>
            <w:r>
              <w:rPr>
                <w:rFonts w:hint="default" w:ascii="Times New Roman" w:hAnsi="Times New Roman" w:eastAsia="仿宋_GB2312" w:cs="Times New Roman"/>
                <w:color w:val="auto"/>
                <w:sz w:val="28"/>
                <w:szCs w:val="28"/>
                <w:vertAlign w:val="baseline"/>
                <w:lang w:val="en-US" w:eastAsia="zh-CN"/>
              </w:rPr>
              <w:t>部门意见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 xml:space="preserve">           </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8" w:type="dxa"/>
            <w:gridSpan w:val="2"/>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州（市）应急管理</w:t>
            </w:r>
            <w:r>
              <w:rPr>
                <w:rFonts w:hint="default" w:ascii="Times New Roman" w:hAnsi="Times New Roman" w:eastAsia="仿宋_GB2312" w:cs="Times New Roman"/>
                <w:color w:val="auto"/>
                <w:sz w:val="28"/>
                <w:szCs w:val="28"/>
                <w:vertAlign w:val="baseline"/>
                <w:lang w:val="en-US" w:eastAsia="zh-CN"/>
              </w:rPr>
              <w:t>部门意见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 xml:space="preserve">          </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州（市）</w:t>
            </w:r>
            <w:r>
              <w:rPr>
                <w:rFonts w:hint="default" w:ascii="Times New Roman" w:hAnsi="Times New Roman" w:eastAsia="仿宋_GB2312" w:cs="Times New Roman"/>
                <w:color w:val="auto"/>
                <w:sz w:val="28"/>
                <w:szCs w:val="28"/>
                <w:vertAlign w:val="baseline"/>
                <w:lang w:val="en-US" w:eastAsia="zh-CN"/>
              </w:rPr>
              <w:t>人民政府意见</w:t>
            </w:r>
          </w:p>
        </w:tc>
        <w:tc>
          <w:tcPr>
            <w:tcW w:w="71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firstLine="1120" w:firstLineChars="40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1120" w:firstLineChars="40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1120" w:firstLineChars="400"/>
              <w:jc w:val="both"/>
              <w:textAlignment w:val="auto"/>
              <w:outlineLvl w:val="9"/>
              <w:rPr>
                <w:rFonts w:hint="default" w:ascii="Times New Roman" w:hAnsi="Times New Roman" w:eastAsia="仿宋_GB2312"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3360" w:firstLineChars="120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年    月   日（盖章）</w:t>
            </w:r>
          </w:p>
        </w:tc>
      </w:tr>
    </w:tbl>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BookMaker7DlFont70536870971">
    <w:altName w:val="Segoe Print"/>
    <w:panose1 w:val="00000000000000000000"/>
    <w:charset w:val="00"/>
    <w:family w:val="auto"/>
    <w:pitch w:val="default"/>
    <w:sig w:usb0="00000000" w:usb1="00000000" w:usb2="00000000" w:usb3="00000000" w:csb0="00000000" w:csb1="00000000"/>
  </w:font>
  <w:font w:name="FzBookMaker3DlFont30536870972">
    <w:altName w:val="Segoe Print"/>
    <w:panose1 w:val="00000000000000000000"/>
    <w:charset w:val="00"/>
    <w:family w:val="auto"/>
    <w:pitch w:val="default"/>
    <w:sig w:usb0="00000000" w:usb1="00000000" w:usb2="00000000" w:usb3="00000000" w:csb0="00000000" w:csb1="00000000"/>
  </w:font>
  <w:font w:name="FzBookMaker9DlFont90536870973">
    <w:altName w:val="Segoe Print"/>
    <w:panose1 w:val="00000000000000000000"/>
    <w:charset w:val="00"/>
    <w:family w:val="auto"/>
    <w:pitch w:val="default"/>
    <w:sig w:usb0="00000000" w:usb1="00000000" w:usb2="00000000" w:usb3="00000000" w:csb0="00000000" w:csb1="00000000"/>
  </w:font>
  <w:font w:name="FzBookMaker1DlFont10536870974">
    <w:altName w:val="Segoe Print"/>
    <w:panose1 w:val="00000000000000000000"/>
    <w:charset w:val="00"/>
    <w:family w:val="auto"/>
    <w:pitch w:val="default"/>
    <w:sig w:usb0="00000000" w:usb1="00000000" w:usb2="00000000" w:usb3="00000000" w:csb0="00000000" w:csb1="00000000"/>
  </w:font>
  <w:font w:name="FzBookMaker5DlFont50536870975">
    <w:altName w:val="Segoe Print"/>
    <w:panose1 w:val="00000000000000000000"/>
    <w:charset w:val="00"/>
    <w:family w:val="auto"/>
    <w:pitch w:val="default"/>
    <w:sig w:usb0="00000000" w:usb1="00000000" w:usb2="00000000" w:usb3="00000000" w:csb0="00000000" w:csb1="00000000"/>
  </w:font>
  <w:font w:name="FzBookMaker2DlFont2">
    <w:altName w:val="Segoe Print"/>
    <w:panose1 w:val="00000000000000000000"/>
    <w:charset w:val="00"/>
    <w:family w:val="auto"/>
    <w:pitch w:val="default"/>
    <w:sig w:usb0="00000000" w:usb1="00000000" w:usb2="00000000" w:usb3="00000000" w:csb0="00000000" w:csb1="00000000"/>
  </w:font>
  <w:font w:name="FzBookMaker4DlFont40536870976">
    <w:altName w:val="Segoe Print"/>
    <w:panose1 w:val="00000000000000000000"/>
    <w:charset w:val="00"/>
    <w:family w:val="auto"/>
    <w:pitch w:val="default"/>
    <w:sig w:usb0="00000000" w:usb1="00000000" w:usb2="00000000" w:usb3="00000000" w:csb0="00000000" w:csb1="00000000"/>
  </w:font>
  <w:font w:name="FzBookMaker7DlFont70536870977">
    <w:altName w:val="Segoe Print"/>
    <w:panose1 w:val="00000000000000000000"/>
    <w:charset w:val="00"/>
    <w:family w:val="auto"/>
    <w:pitch w:val="default"/>
    <w:sig w:usb0="00000000" w:usb1="00000000" w:usb2="00000000" w:usb3="00000000" w:csb0="00000000" w:csb1="00000000"/>
  </w:font>
  <w:font w:name="FzBookMaker5DlFont50536870978">
    <w:altName w:val="Segoe Print"/>
    <w:panose1 w:val="00000000000000000000"/>
    <w:charset w:val="00"/>
    <w:family w:val="auto"/>
    <w:pitch w:val="default"/>
    <w:sig w:usb0="00000000" w:usb1="00000000" w:usb2="00000000" w:usb3="00000000" w:csb0="00000000" w:csb1="00000000"/>
  </w:font>
  <w:font w:name="FzBookMaker1DlFont10536870979">
    <w:altName w:val="Segoe Print"/>
    <w:panose1 w:val="00000000000000000000"/>
    <w:charset w:val="00"/>
    <w:family w:val="auto"/>
    <w:pitch w:val="default"/>
    <w:sig w:usb0="00000000" w:usb1="00000000" w:usb2="00000000" w:usb3="00000000" w:csb0="00000000" w:csb1="00000000"/>
  </w:font>
  <w:font w:name="FzBookMaker4DlFont40536870980">
    <w:altName w:val="Segoe Print"/>
    <w:panose1 w:val="00000000000000000000"/>
    <w:charset w:val="00"/>
    <w:family w:val="auto"/>
    <w:pitch w:val="default"/>
    <w:sig w:usb0="00000000" w:usb1="00000000" w:usb2="00000000" w:usb3="00000000" w:csb0="00000000" w:csb1="00000000"/>
  </w:font>
  <w:font w:name="FzBookMaker7DlFont70536870981">
    <w:altName w:val="Segoe Print"/>
    <w:panose1 w:val="00000000000000000000"/>
    <w:charset w:val="00"/>
    <w:family w:val="auto"/>
    <w:pitch w:val="default"/>
    <w:sig w:usb0="00000000" w:usb1="00000000" w:usb2="00000000" w:usb3="00000000" w:csb0="00000000" w:csb1="00000000"/>
  </w:font>
  <w:font w:name="FzBookMaker5DlFont50536870982">
    <w:altName w:val="Segoe Print"/>
    <w:panose1 w:val="00000000000000000000"/>
    <w:charset w:val="00"/>
    <w:family w:val="auto"/>
    <w:pitch w:val="default"/>
    <w:sig w:usb0="00000000" w:usb1="00000000" w:usb2="00000000" w:usb3="00000000" w:csb0="00000000" w:csb1="00000000"/>
  </w:font>
  <w:font w:name="FzBookMaker1DlFont10536870983">
    <w:altName w:val="Segoe Print"/>
    <w:panose1 w:val="00000000000000000000"/>
    <w:charset w:val="00"/>
    <w:family w:val="auto"/>
    <w:pitch w:val="default"/>
    <w:sig w:usb0="00000000" w:usb1="00000000" w:usb2="00000000" w:usb3="00000000" w:csb0="00000000" w:csb1="00000000"/>
  </w:font>
  <w:font w:name="FzBookMaker10DlFont100536870984">
    <w:altName w:val="Segoe Print"/>
    <w:panose1 w:val="00000000000000000000"/>
    <w:charset w:val="00"/>
    <w:family w:val="auto"/>
    <w:pitch w:val="default"/>
    <w:sig w:usb0="00000000" w:usb1="00000000" w:usb2="00000000" w:usb3="00000000" w:csb0="00000000" w:csb1="00000000"/>
  </w:font>
  <w:font w:name="FzBookMaker4DlFont40536870985">
    <w:altName w:val="Segoe Print"/>
    <w:panose1 w:val="00000000000000000000"/>
    <w:charset w:val="00"/>
    <w:family w:val="auto"/>
    <w:pitch w:val="default"/>
    <w:sig w:usb0="00000000" w:usb1="00000000" w:usb2="00000000" w:usb3="00000000" w:csb0="00000000" w:csb1="00000000"/>
  </w:font>
  <w:font w:name="FzBookMaker7DlFont70536870986">
    <w:altName w:val="Segoe Print"/>
    <w:panose1 w:val="00000000000000000000"/>
    <w:charset w:val="00"/>
    <w:family w:val="auto"/>
    <w:pitch w:val="default"/>
    <w:sig w:usb0="00000000" w:usb1="00000000" w:usb2="00000000" w:usb3="00000000" w:csb0="00000000" w:csb1="00000000"/>
  </w:font>
  <w:font w:name="FzBookMaker5DlFont50536870987">
    <w:altName w:val="Segoe Print"/>
    <w:panose1 w:val="00000000000000000000"/>
    <w:charset w:val="00"/>
    <w:family w:val="auto"/>
    <w:pitch w:val="default"/>
    <w:sig w:usb0="00000000" w:usb1="00000000" w:usb2="00000000" w:usb3="00000000" w:csb0="00000000" w:csb1="00000000"/>
  </w:font>
  <w:font w:name="FzBookMaker1DlFont10536870988">
    <w:altName w:val="Segoe Print"/>
    <w:panose1 w:val="00000000000000000000"/>
    <w:charset w:val="00"/>
    <w:family w:val="auto"/>
    <w:pitch w:val="default"/>
    <w:sig w:usb0="00000000" w:usb1="00000000" w:usb2="00000000" w:usb3="00000000" w:csb0="00000000" w:csb1="00000000"/>
  </w:font>
  <w:font w:name="FzBookMaker10DlFont100536870989">
    <w:altName w:val="Segoe Print"/>
    <w:panose1 w:val="00000000000000000000"/>
    <w:charset w:val="00"/>
    <w:family w:val="auto"/>
    <w:pitch w:val="default"/>
    <w:sig w:usb0="00000000" w:usb1="00000000" w:usb2="00000000" w:usb3="00000000" w:csb0="00000000" w:csb1="00000000"/>
  </w:font>
  <w:font w:name="FzBookMaker4DlFont40536870990">
    <w:altName w:val="Segoe Print"/>
    <w:panose1 w:val="00000000000000000000"/>
    <w:charset w:val="00"/>
    <w:family w:val="auto"/>
    <w:pitch w:val="default"/>
    <w:sig w:usb0="00000000" w:usb1="00000000" w:usb2="00000000" w:usb3="00000000" w:csb0="00000000" w:csb1="00000000"/>
  </w:font>
  <w:font w:name="FzBookMaker7DlFont70536870991">
    <w:altName w:val="Segoe Print"/>
    <w:panose1 w:val="00000000000000000000"/>
    <w:charset w:val="00"/>
    <w:family w:val="auto"/>
    <w:pitch w:val="default"/>
    <w:sig w:usb0="00000000" w:usb1="00000000" w:usb2="00000000" w:usb3="00000000" w:csb0="00000000" w:csb1="00000000"/>
  </w:font>
  <w:font w:name="FzBookMaker5DlFont50536870992">
    <w:altName w:val="Segoe Print"/>
    <w:panose1 w:val="00000000000000000000"/>
    <w:charset w:val="00"/>
    <w:family w:val="auto"/>
    <w:pitch w:val="default"/>
    <w:sig w:usb0="00000000" w:usb1="00000000" w:usb2="00000000" w:usb3="00000000" w:csb0="00000000" w:csb1="00000000"/>
  </w:font>
  <w:font w:name="FzBookMaker1DlFont10536870993">
    <w:altName w:val="Segoe Print"/>
    <w:panose1 w:val="00000000000000000000"/>
    <w:charset w:val="00"/>
    <w:family w:val="auto"/>
    <w:pitch w:val="default"/>
    <w:sig w:usb0="00000000" w:usb1="00000000" w:usb2="00000000" w:usb3="00000000" w:csb0="00000000" w:csb1="00000000"/>
  </w:font>
  <w:font w:name="FzBookMaker10DlFont100536870994">
    <w:altName w:val="Segoe Print"/>
    <w:panose1 w:val="00000000000000000000"/>
    <w:charset w:val="00"/>
    <w:family w:val="auto"/>
    <w:pitch w:val="default"/>
    <w:sig w:usb0="00000000" w:usb1="00000000" w:usb2="00000000" w:usb3="00000000" w:csb0="00000000" w:csb1="00000000"/>
  </w:font>
  <w:font w:name="FzBookMaker6DlFont6">
    <w:altName w:val="Segoe Print"/>
    <w:panose1 w:val="00000000000000000000"/>
    <w:charset w:val="00"/>
    <w:family w:val="auto"/>
    <w:pitch w:val="default"/>
    <w:sig w:usb0="00000000" w:usb1="00000000" w:usb2="00000000" w:usb3="00000000" w:csb0="00000000" w:csb1="00000000"/>
  </w:font>
  <w:font w:name="FzBookMaker9DlFont90536870995">
    <w:altName w:val="Segoe Print"/>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懐流体">
    <w:panose1 w:val="02000600000000000000"/>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E-BX">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V Boli">
    <w:panose1 w:val="02000500030200090000"/>
    <w:charset w:val="00"/>
    <w:family w:val="auto"/>
    <w:pitch w:val="default"/>
    <w:sig w:usb0="00000003" w:usb1="00000000" w:usb2="00000100" w:usb3="00000000" w:csb0="00000001" w:csb1="00000000"/>
  </w:font>
  <w:font w:name="MingLiU_HKSCS">
    <w:panose1 w:val="02020500000000000000"/>
    <w:charset w:val="88"/>
    <w:family w:val="roman"/>
    <w:pitch w:val="default"/>
    <w:sig w:usb0="A00002FF" w:usb1="3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方正书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AdobeSongStd-Light">
    <w:altName w:val="宋体"/>
    <w:panose1 w:val="00000000000000000000"/>
    <w:charset w:val="86"/>
    <w:family w:val="auto"/>
    <w:pitch w:val="default"/>
    <w:sig w:usb0="00000000" w:usb1="00000000" w:usb2="0000001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 ! important">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m">
    <w:altName w:val="Segoe Print"/>
    <w:panose1 w:val="00000000000000000000"/>
    <w:charset w:val="00"/>
    <w:family w:val="auto"/>
    <w:pitch w:val="default"/>
    <w:sig w:usb0="00000000" w:usb1="00000000" w:usb2="00000000" w:usb3="00000000" w:csb0="00000000" w:csb1="00000000"/>
  </w:font>
  <w:font w:name="Gmv">
    <w:altName w:val="Segoe Print"/>
    <w:panose1 w:val="00000000000000000000"/>
    <w:charset w:val="00"/>
    <w:family w:val="auto"/>
    <w:pitch w:val="default"/>
    <w:sig w:usb0="00000000" w:usb1="00000000" w:usb2="00000000" w:usb3="00000000" w:csb0="00000000" w:csb1="00000000"/>
  </w:font>
  <w:font w:name="Gmvc">
    <w:altName w:val="Segoe Print"/>
    <w:panose1 w:val="00000000000000000000"/>
    <w:charset w:val="00"/>
    <w:family w:val="auto"/>
    <w:pitch w:val="default"/>
    <w:sig w:usb0="00000000" w:usb1="00000000" w:usb2="00000000" w:usb3="00000000" w:csb0="00000000" w:csb1="00000000"/>
  </w:font>
  <w:font w:name="Gmvcv">
    <w:altName w:val="Segoe Print"/>
    <w:panose1 w:val="00000000000000000000"/>
    <w:charset w:val="00"/>
    <w:family w:val="auto"/>
    <w:pitch w:val="default"/>
    <w:sig w:usb0="00000000" w:usb1="00000000" w:usb2="00000000" w:usb3="00000000" w:csb0="00000000" w:csb1="00000000"/>
  </w:font>
  <w:font w:name="Gmvcvv">
    <w:altName w:val="Segoe Print"/>
    <w:panose1 w:val="00000000000000000000"/>
    <w:charset w:val="00"/>
    <w:family w:val="auto"/>
    <w:pitch w:val="default"/>
    <w:sig w:usb0="00000000" w:usb1="00000000" w:usb2="00000000" w:usb3="00000000" w:csb0="00000000" w:csb1="00000000"/>
  </w:font>
  <w:font w:name="Gmvcvvv">
    <w:altName w:val="Segoe Print"/>
    <w:panose1 w:val="00000000000000000000"/>
    <w:charset w:val="00"/>
    <w:family w:val="auto"/>
    <w:pitch w:val="default"/>
    <w:sig w:usb0="00000000" w:usb1="00000000" w:usb2="00000000" w:usb3="00000000" w:csb0="00000000" w:csb1="00000000"/>
  </w:font>
  <w:font w:name="Gmvcvvvv">
    <w:altName w:val="Segoe Print"/>
    <w:panose1 w:val="00000000000000000000"/>
    <w:charset w:val="00"/>
    <w:family w:val="auto"/>
    <w:pitch w:val="default"/>
    <w:sig w:usb0="00000000" w:usb1="00000000" w:usb2="00000000" w:usb3="00000000" w:csb0="00000000" w:csb1="00000000"/>
  </w:font>
  <w:font w:name="Gmvcvvvvv">
    <w:altName w:val="Segoe Print"/>
    <w:panose1 w:val="00000000000000000000"/>
    <w:charset w:val="00"/>
    <w:family w:val="auto"/>
    <w:pitch w:val="default"/>
    <w:sig w:usb0="00000000" w:usb1="00000000" w:usb2="00000000" w:usb3="00000000" w:csb0="00000000" w:csb1="00000000"/>
  </w:font>
  <w:font w:name="Gmvcvvvvvn">
    <w:altName w:val="Segoe Print"/>
    <w:panose1 w:val="00000000000000000000"/>
    <w:charset w:val="00"/>
    <w:family w:val="auto"/>
    <w:pitch w:val="default"/>
    <w:sig w:usb0="00000000" w:usb1="00000000" w:usb2="00000000" w:usb3="00000000" w:csb0="00000000" w:csb1="00000000"/>
  </w:font>
  <w:font w:name="Gmvcvvvvvnm">
    <w:altName w:val="Segoe Print"/>
    <w:panose1 w:val="00000000000000000000"/>
    <w:charset w:val="00"/>
    <w:family w:val="auto"/>
    <w:pitch w:val="default"/>
    <w:sig w:usb0="00000000" w:usb1="00000000" w:usb2="00000000" w:usb3="00000000" w:csb0="00000000" w:csb1="00000000"/>
  </w:font>
  <w:font w:name="Gmvcvvvvvnmc">
    <w:altName w:val="Segoe Print"/>
    <w:panose1 w:val="00000000000000000000"/>
    <w:charset w:val="00"/>
    <w:family w:val="auto"/>
    <w:pitch w:val="default"/>
    <w:sig w:usb0="00000000" w:usb1="00000000" w:usb2="00000000" w:usb3="00000000" w:csb0="00000000" w:csb1="00000000"/>
  </w:font>
  <w:font w:name="Gmvcvvvvvnmcc">
    <w:altName w:val="Segoe Print"/>
    <w:panose1 w:val="00000000000000000000"/>
    <w:charset w:val="00"/>
    <w:family w:val="auto"/>
    <w:pitch w:val="default"/>
    <w:sig w:usb0="00000000" w:usb1="00000000" w:usb2="00000000" w:usb3="00000000" w:csb0="00000000" w:csb1="00000000"/>
  </w:font>
  <w:font w:name="Gmvcvvvvvnmcc,">
    <w:altName w:val="Segoe Print"/>
    <w:panose1 w:val="00000000000000000000"/>
    <w:charset w:val="00"/>
    <w:family w:val="auto"/>
    <w:pitch w:val="default"/>
    <w:sig w:usb0="00000000" w:usb1="00000000" w:usb2="00000000" w:usb3="00000000" w:csb0="00000000" w:csb1="00000000"/>
  </w:font>
  <w:font w:name="Gmvcvvvvvnmcc,x">
    <w:altName w:val="Segoe Print"/>
    <w:panose1 w:val="00000000000000000000"/>
    <w:charset w:val="00"/>
    <w:family w:val="auto"/>
    <w:pitch w:val="default"/>
    <w:sig w:usb0="00000000" w:usb1="00000000" w:usb2="00000000" w:usb3="00000000" w:csb0="00000000" w:csb1="00000000"/>
  </w:font>
  <w:font w:name="Gmvcvvvvvnmcc,xd">
    <w:altName w:val="Segoe Print"/>
    <w:panose1 w:val="00000000000000000000"/>
    <w:charset w:val="00"/>
    <w:family w:val="auto"/>
    <w:pitch w:val="default"/>
    <w:sig w:usb0="00000000" w:usb1="00000000" w:usb2="00000000" w:usb3="00000000" w:csb0="00000000" w:csb1="00000000"/>
  </w:font>
  <w:font w:name="Gmvcvvvvvnmcc,xdf">
    <w:altName w:val="Segoe Print"/>
    <w:panose1 w:val="00000000000000000000"/>
    <w:charset w:val="00"/>
    <w:family w:val="auto"/>
    <w:pitch w:val="default"/>
    <w:sig w:usb0="00000000" w:usb1="00000000" w:usb2="00000000" w:usb3="00000000" w:csb0="00000000" w:csb1="00000000"/>
  </w:font>
  <w:font w:name="Gmvcvvvvvnmcc,xdfg">
    <w:altName w:val="Segoe Print"/>
    <w:panose1 w:val="00000000000000000000"/>
    <w:charset w:val="00"/>
    <w:family w:val="auto"/>
    <w:pitch w:val="default"/>
    <w:sig w:usb0="00000000" w:usb1="00000000" w:usb2="00000000" w:usb3="00000000" w:csb0="00000000" w:csb1="00000000"/>
  </w:font>
  <w:font w:name="Gmvcvvvvvnmcc,xdfgg">
    <w:altName w:val="Segoe Print"/>
    <w:panose1 w:val="00000000000000000000"/>
    <w:charset w:val="00"/>
    <w:family w:val="auto"/>
    <w:pitch w:val="default"/>
    <w:sig w:usb0="00000000" w:usb1="00000000" w:usb2="00000000" w:usb3="00000000" w:csb0="00000000" w:csb1="00000000"/>
  </w:font>
  <w:font w:name="Gmvcvvvvvnmcc,xdfggh">
    <w:altName w:val="Segoe Print"/>
    <w:panose1 w:val="00000000000000000000"/>
    <w:charset w:val="00"/>
    <w:family w:val="auto"/>
    <w:pitch w:val="default"/>
    <w:sig w:usb0="00000000" w:usb1="00000000" w:usb2="00000000" w:usb3="00000000" w:csb0="00000000" w:csb1="00000000"/>
  </w:font>
  <w:font w:name="Gmvcvvvvvnmcc,xdfgghh">
    <w:altName w:val="Segoe Print"/>
    <w:panose1 w:val="00000000000000000000"/>
    <w:charset w:val="00"/>
    <w:family w:val="auto"/>
    <w:pitch w:val="default"/>
    <w:sig w:usb0="00000000" w:usb1="00000000" w:usb2="00000000" w:usb3="00000000" w:csb0="00000000" w:csb1="00000000"/>
  </w:font>
  <w:font w:name="Gmvcvvvvvnmcc,xdfgghhg">
    <w:altName w:val="Segoe Print"/>
    <w:panose1 w:val="00000000000000000000"/>
    <w:charset w:val="00"/>
    <w:family w:val="auto"/>
    <w:pitch w:val="default"/>
    <w:sig w:usb0="00000000" w:usb1="00000000" w:usb2="00000000" w:usb3="00000000" w:csb0="00000000" w:csb1="00000000"/>
  </w:font>
  <w:font w:name="Gmvcvvvvvnmcc,xdfgghhg4">
    <w:altName w:val="Segoe Print"/>
    <w:panose1 w:val="00000000000000000000"/>
    <w:charset w:val="00"/>
    <w:family w:val="auto"/>
    <w:pitch w:val="default"/>
    <w:sig w:usb0="00000000" w:usb1="00000000" w:usb2="00000000" w:usb3="00000000" w:csb0="00000000" w:csb1="00000000"/>
  </w:font>
  <w:font w:name="Gmvcvvvvvnmcc,xdfgghhg48">
    <w:altName w:val="Segoe Print"/>
    <w:panose1 w:val="00000000000000000000"/>
    <w:charset w:val="00"/>
    <w:family w:val="auto"/>
    <w:pitch w:val="default"/>
    <w:sig w:usb0="00000000" w:usb1="00000000" w:usb2="00000000" w:usb3="00000000" w:csb0="00000000" w:csb1="00000000"/>
  </w:font>
  <w:font w:name="Gmvcvvvvvnmcc,xdfgghhg48,">
    <w:altName w:val="Segoe Print"/>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f,f">
    <w:altName w:val="Segoe Print"/>
    <w:panose1 w:val="00000000000000000000"/>
    <w:charset w:val="00"/>
    <w:family w:val="auto"/>
    <w:pitch w:val="default"/>
    <w:sig w:usb0="00000000" w:usb1="00000000" w:usb2="00000000" w:usb3="00000000" w:csb0="00000000" w:csb1="00000000"/>
  </w:font>
  <w:font w:name="f,f,">
    <w:altName w:val="Segoe Print"/>
    <w:panose1 w:val="00000000000000000000"/>
    <w:charset w:val="00"/>
    <w:family w:val="auto"/>
    <w:pitch w:val="default"/>
    <w:sig w:usb0="00000000" w:usb1="00000000" w:usb2="00000000" w:usb3="00000000" w:csb0="00000000" w:csb1="00000000"/>
  </w:font>
  <w:font w:name="f,f,r">
    <w:altName w:val="Segoe Print"/>
    <w:panose1 w:val="00000000000000000000"/>
    <w:charset w:val="00"/>
    <w:family w:val="auto"/>
    <w:pitch w:val="default"/>
    <w:sig w:usb0="00000000" w:usb1="00000000" w:usb2="00000000" w:usb3="00000000" w:csb0="00000000" w:csb1="00000000"/>
  </w:font>
  <w:font w:name="f,f,rf">
    <w:altName w:val="Segoe Print"/>
    <w:panose1 w:val="00000000000000000000"/>
    <w:charset w:val="00"/>
    <w:family w:val="auto"/>
    <w:pitch w:val="default"/>
    <w:sig w:usb0="00000000" w:usb1="00000000" w:usb2="00000000" w:usb3="00000000" w:csb0="00000000" w:csb1="00000000"/>
  </w:font>
  <w:font w:name="f,f,rf.">
    <w:altName w:val="Segoe Print"/>
    <w:panose1 w:val="00000000000000000000"/>
    <w:charset w:val="00"/>
    <w:family w:val="auto"/>
    <w:pitch w:val="default"/>
    <w:sig w:usb0="00000000" w:usb1="00000000" w:usb2="00000000" w:usb3="00000000" w:csb0="00000000" w:csb1="00000000"/>
  </w:font>
  <w:font w:name="f,f,rf.g">
    <w:altName w:val="Segoe Print"/>
    <w:panose1 w:val="00000000000000000000"/>
    <w:charset w:val="00"/>
    <w:family w:val="auto"/>
    <w:pitch w:val="default"/>
    <w:sig w:usb0="00000000" w:usb1="00000000" w:usb2="00000000" w:usb3="00000000" w:csb0="00000000" w:csb1="00000000"/>
  </w:font>
  <w:font w:name="f,f,rf.gg">
    <w:altName w:val="Segoe Print"/>
    <w:panose1 w:val="00000000000000000000"/>
    <w:charset w:val="00"/>
    <w:family w:val="auto"/>
    <w:pitch w:val="default"/>
    <w:sig w:usb0="00000000" w:usb1="00000000" w:usb2="00000000" w:usb3="00000000" w:csb0="00000000" w:csb1="00000000"/>
  </w:font>
  <w:font w:name="f,f,rf.ggg">
    <w:altName w:val="Segoe Print"/>
    <w:panose1 w:val="00000000000000000000"/>
    <w:charset w:val="00"/>
    <w:family w:val="auto"/>
    <w:pitch w:val="default"/>
    <w:sig w:usb0="00000000" w:usb1="00000000" w:usb2="00000000" w:usb3="00000000" w:csb0="00000000" w:csb1="00000000"/>
  </w:font>
  <w:font w:name="f,f,rf.gggz">
    <w:altName w:val="Segoe Print"/>
    <w:panose1 w:val="00000000000000000000"/>
    <w:charset w:val="00"/>
    <w:family w:val="auto"/>
    <w:pitch w:val="default"/>
    <w:sig w:usb0="00000000" w:usb1="00000000" w:usb2="00000000" w:usb3="00000000" w:csb0="00000000" w:csb1="00000000"/>
  </w:font>
  <w:font w:name="f,f,rf.gggzx">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FZFS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Helvetica">
    <w:altName w:val="Arial"/>
    <w:panose1 w:val="020B0504020202030204"/>
    <w:charset w:val="00"/>
    <w:family w:val="auto"/>
    <w:pitch w:val="default"/>
    <w:sig w:usb0="00000000" w:usb1="00000000" w:usb2="00000000" w:usb3="00000000" w:csb0="00000093"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中國龍創藝體">
    <w:panose1 w:val="02010609000101010101"/>
    <w:charset w:val="00"/>
    <w:family w:val="auto"/>
    <w:pitch w:val="default"/>
    <w:sig w:usb0="00000000" w:usb1="00000000" w:usb2="00000000" w:usb3="00000000" w:csb0="00000000" w:csb1="00000000"/>
  </w:font>
  <w:font w:name="中國龍新藝體">
    <w:panose1 w:val="02010609000101010101"/>
    <w:charset w:val="00"/>
    <w:family w:val="auto"/>
    <w:pitch w:val="default"/>
    <w:sig w:usb0="00000000" w:usb1="00000000" w:usb2="00000000" w:usb3="00000000" w:csb0="00000000" w:csb1="00000000"/>
  </w:font>
  <w:font w:name="中國龍豪行書">
    <w:panose1 w:val="02010609000101010101"/>
    <w:charset w:val="00"/>
    <w:family w:val="auto"/>
    <w:pitch w:val="default"/>
    <w:sig w:usb0="00000000" w:usb1="00000000" w:usb2="00000000" w:usb3="00000000" w:csb0="00000000" w:csb1="00000000"/>
  </w:font>
  <w:font w:name="书体坊米芾体">
    <w:panose1 w:val="02010601030101010101"/>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华康唐风隶W5">
    <w:panose1 w:val="03000509000000000000"/>
    <w:charset w:val="86"/>
    <w:family w:val="auto"/>
    <w:pitch w:val="default"/>
    <w:sig w:usb0="00000001" w:usb1="08010000" w:usb2="00000012" w:usb3="00000000" w:csb0="00040000" w:csb1="00000000"/>
  </w:font>
  <w:font w:name="华康唐风隶W5(P)">
    <w:panose1 w:val="03000500000000000000"/>
    <w:charset w:val="86"/>
    <w:family w:val="auto"/>
    <w:pitch w:val="default"/>
    <w:sig w:usb0="00000001" w:usb1="08010000" w:usb2="00000012" w:usb3="00000000" w:csb0="00040000" w:csb1="00000000"/>
  </w:font>
  <w:font w:name="华康方圆体W7">
    <w:panose1 w:val="040B0709000000000000"/>
    <w:charset w:val="86"/>
    <w:family w:val="auto"/>
    <w:pitch w:val="default"/>
    <w:sig w:usb0="00000001" w:usb1="08010000" w:usb2="00000012" w:usb3="00000000" w:csb0="00040000" w:csb1="00000000"/>
  </w:font>
  <w:font w:name="华康方圆体W7(P)">
    <w:panose1 w:val="040B0700000000000000"/>
    <w:charset w:val="86"/>
    <w:family w:val="auto"/>
    <w:pitch w:val="default"/>
    <w:sig w:usb0="00000001" w:usb1="08010000" w:usb2="00000012" w:usb3="00000000" w:csb0="00040000" w:csb1="00000000"/>
  </w:font>
  <w:font w:name="华康海报体W12(P)">
    <w:panose1 w:val="040B0C00000000000000"/>
    <w:charset w:val="86"/>
    <w:family w:val="auto"/>
    <w:pitch w:val="default"/>
    <w:sig w:usb0="00000001" w:usb1="08010000" w:usb2="00000012"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雅宋简">
    <w:panose1 w:val="02000000000000000000"/>
    <w:charset w:val="86"/>
    <w:family w:val="auto"/>
    <w:pitch w:val="default"/>
    <w:sig w:usb0="00000000" w:usb1="0800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华康金文体W3">
    <w:panose1 w:val="030F0309000000000000"/>
    <w:charset w:val="86"/>
    <w:family w:val="auto"/>
    <w:pitch w:val="default"/>
    <w:sig w:usb0="00000001" w:usb1="08010000" w:usb2="00000012" w:usb3="00000000" w:csb0="00040000" w:csb1="00000000"/>
  </w:font>
  <w:font w:name="华康金文体W3(P)">
    <w:panose1 w:val="030F0300000000000000"/>
    <w:charset w:val="86"/>
    <w:family w:val="auto"/>
    <w:pitch w:val="default"/>
    <w:sig w:usb0="00000001" w:usb1="08010000" w:usb2="00000012" w:usb3="00000000" w:csb0="00040000" w:csb1="00000000"/>
  </w:font>
  <w:font w:name="华康雅宋体W9">
    <w:panose1 w:val="02020909000000000000"/>
    <w:charset w:val="86"/>
    <w:family w:val="auto"/>
    <w:pitch w:val="default"/>
    <w:sig w:usb0="00000001" w:usb1="08010000" w:usb2="00000012" w:usb3="00000000" w:csb0="00040000" w:csb1="00000000"/>
  </w:font>
  <w:font w:name="华康雅宋体W9(P)">
    <w:panose1 w:val="02020900000000000000"/>
    <w:charset w:val="86"/>
    <w:family w:val="auto"/>
    <w:pitch w:val="default"/>
    <w:sig w:usb0="00000001" w:usb1="08010000" w:usb2="00000012" w:usb3="00000000" w:csb0="00040000" w:csb1="00000000"/>
  </w:font>
  <w:font w:name="方正华隶_GBK">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造字工房文研（非商用）常规体">
    <w:panose1 w:val="00000000000000000000"/>
    <w:charset w:val="86"/>
    <w:family w:val="auto"/>
    <w:pitch w:val="default"/>
    <w:sig w:usb0="00000001" w:usb1="08010000" w:usb2="00000000" w:usb3="00000000" w:csb0="00040001" w:csb1="00000000"/>
  </w:font>
  <w:font w:name="文泉驿等宽微米黑">
    <w:panose1 w:val="020B0606030804020204"/>
    <w:charset w:val="86"/>
    <w:family w:val="auto"/>
    <w:pitch w:val="default"/>
    <w:sig w:usb0="E10002EF" w:usb1="6BDFFCFB" w:usb2="00800036" w:usb3="00000000" w:csb0="603E019F" w:csb1="DFD70000"/>
  </w:font>
  <w:font w:name="方正书宋简体">
    <w:panose1 w:val="02010601030101010101"/>
    <w:charset w:val="86"/>
    <w:family w:val="auto"/>
    <w:pitch w:val="default"/>
    <w:sig w:usb0="00000001" w:usb1="080E0000" w:usb2="00000000" w:usb3="00000000" w:csb0="00040000" w:csb1="00000000"/>
  </w:font>
  <w:font w:name="方正剑体简体">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楷体拼音字库02">
    <w:panose1 w:val="03000509000000000000"/>
    <w:charset w:val="86"/>
    <w:family w:val="auto"/>
    <w:pitch w:val="default"/>
    <w:sig w:usb0="00000001" w:usb1="080E0000" w:usb2="00000000" w:usb3="00000000" w:csb0="00040001" w:csb1="00000000"/>
  </w:font>
  <w:font w:name="方正楷体拼音字库03">
    <w:panose1 w:val="03000509000000000000"/>
    <w:charset w:val="86"/>
    <w:family w:val="auto"/>
    <w:pitch w:val="default"/>
    <w:sig w:usb0="00000001" w:usb1="080E0000" w:usb2="00000000" w:usb3="00000000" w:csb0="00040001" w:csb1="00000000"/>
  </w:font>
  <w:font w:name="方正楷体拼音字库04">
    <w:panose1 w:val="03000509000000000000"/>
    <w:charset w:val="86"/>
    <w:family w:val="auto"/>
    <w:pitch w:val="default"/>
    <w:sig w:usb0="00000001" w:usb1="080E0000" w:usb2="00000000" w:usb3="00000000" w:csb0="00040001" w:csb1="00000000"/>
  </w:font>
  <w:font w:name="方正楷体拼音字库05">
    <w:panose1 w:val="03000509000000000000"/>
    <w:charset w:val="86"/>
    <w:family w:val="auto"/>
    <w:pitch w:val="default"/>
    <w:sig w:usb0="00000001" w:usb1="080E0000" w:usb2="00000000" w:usb3="00000000" w:csb0="00040001" w:csb1="00000000"/>
  </w:font>
  <w:font w:name="方正瘦金书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華康寶風體">
    <w:panose1 w:val="03000409000000000000"/>
    <w:charset w:val="86"/>
    <w:family w:val="auto"/>
    <w:pitch w:val="default"/>
    <w:sig w:usb0="80000001" w:usb1="28091800" w:usb2="00000016" w:usb3="00000000" w:csb0="00040000" w:csb1="00000000"/>
  </w:font>
  <w:font w:name="金梅毛顏楷">
    <w:panose1 w:val="02010609000101010101"/>
    <w:charset w:val="00"/>
    <w:family w:val="auto"/>
    <w:pitch w:val="default"/>
    <w:sig w:usb0="00000000" w:usb1="00000000" w:usb2="00000000" w:usb3="00000000" w:csb0="00000000" w:csb1="00000000"/>
  </w:font>
  <w:font w:name="长城特粗宋体">
    <w:panose1 w:val="02010609010101010101"/>
    <w:charset w:val="00"/>
    <w:family w:val="auto"/>
    <w:pitch w:val="default"/>
    <w:sig w:usb0="00000000" w:usb1="00000000" w:usb2="00000000" w:usb3="00000000" w:csb0="00000000" w:csb1="00000000"/>
  </w:font>
  <w:font w:name="金梅毛匾行">
    <w:panose1 w:val="02010609000101010101"/>
    <w:charset w:val="00"/>
    <w:family w:val="auto"/>
    <w:pitch w:val="default"/>
    <w:sig w:usb0="00000000" w:usb1="00000000" w:usb2="00000000" w:usb3="00000000" w:csb0="00000000" w:csb1="00000000"/>
  </w:font>
  <w:font w:name="金梅毛張楷">
    <w:panose1 w:val="02010609000101010101"/>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AXIS Std R">
    <w:panose1 w:val="020B0500000000000000"/>
    <w:charset w:val="80"/>
    <w:family w:val="auto"/>
    <w:pitch w:val="default"/>
    <w:sig w:usb0="800002CF" w:usb1="68C7FCFC" w:usb2="00000012" w:usb3="00000000" w:csb0="00020005" w:csb1="00000000"/>
  </w:font>
  <w:font w:name="Batang">
    <w:panose1 w:val="02030600000101010101"/>
    <w:charset w:val="81"/>
    <w:family w:val="auto"/>
    <w:pitch w:val="default"/>
    <w:sig w:usb0="B00002AF" w:usb1="69D77CFB" w:usb2="00000030" w:usb3="00000000" w:csb0="4008009F" w:csb1="DFD70000"/>
  </w:font>
  <w:font w:name="DFPShiYiW5-B5">
    <w:panose1 w:val="04020500000000000000"/>
    <w:charset w:val="88"/>
    <w:family w:val="auto"/>
    <w:pitch w:val="default"/>
    <w:sig w:usb0="80000001" w:usb1="28091800" w:usb2="00000016" w:usb3="00000000" w:csb0="00100000" w:csb1="00000000"/>
  </w:font>
  <w:font w:name="DFYeaSong-B5">
    <w:panose1 w:val="02020909000000000000"/>
    <w:charset w:val="88"/>
    <w:family w:val="auto"/>
    <w:pitch w:val="default"/>
    <w:sig w:usb0="80000001" w:usb1="28091800" w:usb2="00000016" w:usb3="00000000" w:csb0="00100000" w:csb1="00000000"/>
  </w:font>
  <w:font w:name="MingLiU">
    <w:panose1 w:val="02020509000000000000"/>
    <w:charset w:val="88"/>
    <w:family w:val="auto"/>
    <w:pitch w:val="default"/>
    <w:sig w:usb0="A00002FF" w:usb1="28CFFCFA" w:usb2="00000016" w:usb3="00000000" w:csb0="001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Corbel">
    <w:panose1 w:val="020B0503020204020204"/>
    <w:charset w:val="00"/>
    <w:family w:val="auto"/>
    <w:pitch w:val="default"/>
    <w:sig w:usb0="A00002EF" w:usb1="4000A44B"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Blazed">
    <w:panose1 w:val="00000400000000000000"/>
    <w:charset w:val="00"/>
    <w:family w:val="auto"/>
    <w:pitch w:val="default"/>
    <w:sig w:usb0="0000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G Omega">
    <w:altName w:val="NumberOnly"/>
    <w:panose1 w:val="020B0502050508020304"/>
    <w:charset w:val="00"/>
    <w:family w:val="auto"/>
    <w:pitch w:val="default"/>
    <w:sig w:usb0="00000000" w:usb1="00000000" w:usb2="00000000" w:usb3="00000000" w:csb0="00000093" w:csb1="00000000"/>
  </w:font>
  <w:font w:name="Microsoft JhengHei">
    <w:panose1 w:val="020B0604030504040204"/>
    <w:charset w:val="88"/>
    <w:family w:val="auto"/>
    <w:pitch w:val="default"/>
    <w:sig w:usb0="00000087" w:usb1="28AF4000" w:usb2="00000016" w:usb3="00000000" w:csb0="00100009" w:csb1="00000000"/>
  </w:font>
  <w:font w:name="MGentleHKS-Light">
    <w:panose1 w:val="00000400000000000000"/>
    <w:charset w:val="88"/>
    <w:family w:val="auto"/>
    <w:pitch w:val="default"/>
    <w:sig w:usb0="A00002FF" w:usb1="3ACFFD7A" w:usb2="00000016" w:usb3="00000000" w:csb0="00120005" w:csb1="00000000"/>
  </w:font>
  <w:font w:name="方正粗圆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韵动特黑简体">
    <w:panose1 w:val="02000000000000000000"/>
    <w:charset w:val="86"/>
    <w:family w:val="auto"/>
    <w:pitch w:val="default"/>
    <w:sig w:usb0="00000001" w:usb1="0800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書體坊顏體㊣">
    <w:panose1 w:val="02010600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Helvetica Neue">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apple-system-font">
    <w:altName w:val="Segoe Print"/>
    <w:panose1 w:val="00000000000000000000"/>
    <w:charset w:val="00"/>
    <w:family w:val="auto"/>
    <w:pitch w:val="default"/>
    <w:sig w:usb0="00000000" w:usb1="00000000" w:usb2="00000000" w:usb3="00000000" w:csb0="00000000" w:csb1="00000000"/>
  </w:font>
  <w:font w:name="New Century Schoolbook">
    <w:altName w:val="Segoe Print"/>
    <w:panose1 w:val="02040603050505020303"/>
    <w:charset w:val="00"/>
    <w:family w:val="auto"/>
    <w:pitch w:val="default"/>
    <w:sig w:usb0="00000000" w:usb1="00000000" w:usb2="00000000" w:usb3="00000000" w:csb0="00000093" w:csb1="00000000"/>
  </w:font>
  <w:font w:name="'幼圆'">
    <w:altName w:val="Segoe Print"/>
    <w:panose1 w:val="00000000000000000000"/>
    <w:charset w:val="00"/>
    <w:family w:val="auto"/>
    <w:pitch w:val="default"/>
    <w:sig w:usb0="00000000" w:usb1="00000000" w:usb2="00000000" w:usb3="00000000" w:csb0="00000000" w:csb1="00000000"/>
  </w:font>
  <w:font w:name="E-BX">
    <w:altName w:val="微软雅黑"/>
    <w:panose1 w:val="00000000000000000000"/>
    <w:charset w:val="00"/>
    <w:family w:val="auto"/>
    <w:pitch w:val="default"/>
    <w:sig w:usb0="00000000" w:usb1="00000000" w:usb2="00000000"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汉真广标">
    <w:panose1 w:val="02010609000101010101"/>
    <w:charset w:val="86"/>
    <w:family w:val="auto"/>
    <w:pitch w:val="default"/>
    <w:sig w:usb0="00000001" w:usb1="080E0800" w:usb2="00000002" w:usb3="00000000" w:csb0="00040000" w:csb1="00000000"/>
  </w:font>
  <w:font w:name="華康儷雅宋">
    <w:panose1 w:val="02010609000101010101"/>
    <w:charset w:val="00"/>
    <w:family w:val="auto"/>
    <w:pitch w:val="default"/>
    <w:sig w:usb0="00000000" w:usb1="00000000" w:usb2="00000000" w:usb3="00000000" w:csb0="00000000" w:csb1="00000000"/>
  </w:font>
  <w:font w:name="華康娃娃體(P)">
    <w:panose1 w:val="02010600010101010101"/>
    <w:charset w:val="88"/>
    <w:family w:val="auto"/>
    <w:pitch w:val="default"/>
    <w:sig w:usb0="80000001" w:usb1="28091800" w:usb2="00000016" w:usb3="00000000" w:csb0="00100000" w:csb1="00000000"/>
  </w:font>
  <w:font w:name="華康娃娃體">
    <w:panose1 w:val="02010609010101010101"/>
    <w:charset w:val="88"/>
    <w:family w:val="auto"/>
    <w:pitch w:val="default"/>
    <w:sig w:usb0="80000001" w:usb1="28091800" w:usb2="00000016" w:usb3="00000000" w:csb0="00100000" w:csb1="00000000"/>
  </w:font>
  <w:font w:name="方正大标宋_GBK">
    <w:panose1 w:val="03000509000000000000"/>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jpn_boot">
    <w:altName w:val="AXIS Std R"/>
    <w:panose1 w:val="020B0502040204020203"/>
    <w:charset w:val="80"/>
    <w:family w:val="auto"/>
    <w:pitch w:val="default"/>
    <w:sig w:usb0="00000000" w:usb1="00000000" w:usb2="00000012" w:usb3="00000000" w:csb0="0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Vrinda">
    <w:panose1 w:val="020B0502040204020203"/>
    <w:charset w:val="00"/>
    <w:family w:val="auto"/>
    <w:pitch w:val="default"/>
    <w:sig w:usb0="00010003"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posOffset>5064760</wp:posOffset>
              </wp:positionH>
              <wp:positionV relativeFrom="paragraph">
                <wp:posOffset>0</wp:posOffset>
              </wp:positionV>
              <wp:extent cx="4800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0060" cy="1828800"/>
                      </a:xfrm>
                      <a:prstGeom prst="rect">
                        <a:avLst/>
                      </a:prstGeom>
                      <a:noFill/>
                      <a:ln w="6350">
                        <a:noFill/>
                      </a:ln>
                      <a:effectLst/>
                    </wps:spPr>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8pt;margin-top:0pt;height:144pt;width:37.8pt;mso-position-horizontal-relative:margin;z-index:251674624;mso-width-relative:page;mso-height-relative:page;" filled="f" stroked="f" coordsize="21600,21600" o:gfxdata="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3eoFdcAAAAI&#10;AQAADwAAAAAAAAABACAAAAAiAAAAZHJzL2Rvd25yZXYueG1sUEsBAhQAFAAAAAgAh07iQOtMlXgd&#10;AgAAIgQAAA4AAAAAAAAAAQAgAAAAJgEAAGRycy9lMm9Eb2MueG1sUEsFBgAAAAAGAAYAWQEAALUF&#10;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31EF8"/>
    <w:multiLevelType w:val="singleLevel"/>
    <w:tmpl w:val="5D831EF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91EDC"/>
    <w:rsid w:val="6C091E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2019-10-08T09:19:00Z</dcterms:created>
  <dc:creator>Administrator</dc:creator>
  <cp:lastModifiedBy>Administrator</cp:lastModifiedBy>
  <dcterms:modified xsi:type="dcterms:W3CDTF">2019-10-08T09:20:38Z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